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D6" w:rsidRDefault="008926D6" w:rsidP="00804DCC">
      <w:pPr>
        <w:spacing w:after="0" w:line="312" w:lineRule="auto"/>
        <w:contextualSpacing/>
        <w:rPr>
          <w:rFonts w:ascii="Times New Roman" w:hAnsi="Times New Roman" w:cs="Times New Roman"/>
          <w:sz w:val="28"/>
          <w:szCs w:val="28"/>
          <w:lang w:val="en-US"/>
        </w:rPr>
      </w:pPr>
    </w:p>
    <w:p w:rsidR="00804DCC" w:rsidRDefault="00804DCC" w:rsidP="008926D6">
      <w:pPr>
        <w:spacing w:after="0" w:line="240" w:lineRule="auto"/>
        <w:contextualSpacing/>
        <w:rPr>
          <w:rFonts w:ascii="Times New Roman" w:hAnsi="Times New Roman" w:cs="Times New Roman"/>
          <w:sz w:val="28"/>
          <w:szCs w:val="28"/>
          <w:lang w:val="en-US"/>
        </w:rPr>
      </w:pPr>
      <w:r w:rsidRPr="00C03E67">
        <w:rPr>
          <w:rFonts w:ascii="Times New Roman" w:hAnsi="Times New Roman" w:cs="Times New Roman"/>
          <w:sz w:val="28"/>
          <w:szCs w:val="28"/>
        </w:rPr>
        <w:t>УДК 626.01:626.82:338.</w:t>
      </w:r>
      <w:r>
        <w:rPr>
          <w:rFonts w:ascii="Times New Roman" w:hAnsi="Times New Roman" w:cs="Times New Roman"/>
          <w:sz w:val="28"/>
          <w:szCs w:val="28"/>
          <w:lang w:val="uk-UA"/>
        </w:rPr>
        <w:t>001.36</w:t>
      </w:r>
    </w:p>
    <w:p w:rsidR="008926D6" w:rsidRPr="008926D6" w:rsidRDefault="008926D6" w:rsidP="008926D6">
      <w:pPr>
        <w:spacing w:after="0" w:line="240" w:lineRule="auto"/>
        <w:contextualSpacing/>
        <w:rPr>
          <w:rFonts w:ascii="Times New Roman" w:hAnsi="Times New Roman" w:cs="Times New Roman"/>
          <w:b/>
          <w:sz w:val="28"/>
          <w:szCs w:val="28"/>
          <w:lang w:val="en-US"/>
        </w:rPr>
      </w:pPr>
    </w:p>
    <w:p w:rsidR="00804DCC" w:rsidRDefault="00804DCC" w:rsidP="008926D6">
      <w:pPr>
        <w:spacing w:after="0"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ІНТЕГРОВАНИЙ ПІДХІД В УПРАВЛІННІ ПРОТИФІЛЬТРАЦІЙНИМИ ЗАХОДАМИ НА ВОДОГОСПОДАРСЬКИХ СИСТЕМАХ </w:t>
      </w:r>
    </w:p>
    <w:p w:rsidR="00804DCC" w:rsidRDefault="00804DCC" w:rsidP="008926D6">
      <w:pPr>
        <w:spacing w:after="0" w:line="240" w:lineRule="auto"/>
        <w:contextualSpacing/>
        <w:rPr>
          <w:rFonts w:ascii="Times New Roman" w:hAnsi="Times New Roman" w:cs="Times New Roman"/>
          <w:b/>
          <w:sz w:val="28"/>
          <w:szCs w:val="28"/>
          <w:lang w:val="uk-UA"/>
        </w:rPr>
      </w:pPr>
    </w:p>
    <w:p w:rsidR="00804DCC" w:rsidRPr="008926D6" w:rsidRDefault="00804DCC" w:rsidP="008926D6">
      <w:pPr>
        <w:spacing w:after="0" w:line="240" w:lineRule="auto"/>
        <w:contextualSpacing/>
        <w:rPr>
          <w:rFonts w:ascii="Times New Roman" w:hAnsi="Times New Roman" w:cs="Times New Roman"/>
          <w:sz w:val="24"/>
          <w:szCs w:val="24"/>
          <w:lang w:val="uk-UA"/>
        </w:rPr>
      </w:pPr>
      <w:r w:rsidRPr="008926D6">
        <w:rPr>
          <w:rFonts w:ascii="Times New Roman" w:hAnsi="Times New Roman" w:cs="Times New Roman"/>
          <w:sz w:val="24"/>
          <w:szCs w:val="24"/>
          <w:lang w:val="uk-UA"/>
        </w:rPr>
        <w:t xml:space="preserve">В.І. ПЕТРОЧЕНКО, канд. техн. </w:t>
      </w:r>
      <w:r w:rsidR="008926D6" w:rsidRPr="008926D6">
        <w:rPr>
          <w:rFonts w:ascii="Times New Roman" w:hAnsi="Times New Roman" w:cs="Times New Roman"/>
          <w:sz w:val="24"/>
          <w:szCs w:val="24"/>
          <w:lang w:val="uk-UA"/>
        </w:rPr>
        <w:t>н</w:t>
      </w:r>
      <w:r w:rsidRPr="008926D6">
        <w:rPr>
          <w:rFonts w:ascii="Times New Roman" w:hAnsi="Times New Roman" w:cs="Times New Roman"/>
          <w:sz w:val="24"/>
          <w:szCs w:val="24"/>
          <w:lang w:val="uk-UA"/>
        </w:rPr>
        <w:t>аук</w:t>
      </w:r>
      <w:r w:rsidR="008926D6" w:rsidRPr="008926D6">
        <w:rPr>
          <w:rFonts w:ascii="Times New Roman" w:hAnsi="Times New Roman" w:cs="Times New Roman"/>
          <w:sz w:val="24"/>
          <w:szCs w:val="24"/>
          <w:lang w:val="uk-UA"/>
        </w:rPr>
        <w:t>,</w:t>
      </w:r>
      <w:r w:rsidRPr="008926D6">
        <w:rPr>
          <w:rFonts w:ascii="Times New Roman" w:hAnsi="Times New Roman" w:cs="Times New Roman"/>
          <w:sz w:val="24"/>
          <w:szCs w:val="24"/>
          <w:lang w:val="uk-UA"/>
        </w:rPr>
        <w:t xml:space="preserve"> </w:t>
      </w:r>
    </w:p>
    <w:p w:rsidR="00804DCC" w:rsidRPr="008926D6" w:rsidRDefault="00804DCC" w:rsidP="008926D6">
      <w:pPr>
        <w:spacing w:after="0" w:line="240" w:lineRule="auto"/>
        <w:contextualSpacing/>
        <w:rPr>
          <w:rFonts w:ascii="Times New Roman" w:hAnsi="Times New Roman" w:cs="Times New Roman"/>
          <w:b/>
          <w:sz w:val="24"/>
          <w:szCs w:val="24"/>
          <w:lang w:val="uk-UA"/>
        </w:rPr>
      </w:pPr>
      <w:r w:rsidRPr="008926D6">
        <w:rPr>
          <w:rFonts w:ascii="Times New Roman" w:hAnsi="Times New Roman" w:cs="Times New Roman"/>
          <w:sz w:val="24"/>
          <w:szCs w:val="24"/>
          <w:lang w:val="uk-UA"/>
        </w:rPr>
        <w:t>О.В. ПЕТРОЧЕНКО, канд. техн. наук</w:t>
      </w:r>
      <w:r w:rsidRPr="008926D6">
        <w:rPr>
          <w:rFonts w:ascii="Times New Roman" w:hAnsi="Times New Roman" w:cs="Times New Roman"/>
          <w:b/>
          <w:sz w:val="24"/>
          <w:szCs w:val="24"/>
          <w:lang w:val="uk-UA"/>
        </w:rPr>
        <w:t xml:space="preserve"> </w:t>
      </w:r>
    </w:p>
    <w:p w:rsidR="00804DCC" w:rsidRDefault="00804DCC" w:rsidP="008926D6">
      <w:pPr>
        <w:spacing w:after="0" w:line="240" w:lineRule="auto"/>
        <w:contextualSpacing/>
        <w:rPr>
          <w:rFonts w:ascii="Times New Roman" w:hAnsi="Times New Roman" w:cs="Times New Roman"/>
          <w:sz w:val="24"/>
          <w:szCs w:val="24"/>
          <w:lang w:val="uk-UA"/>
        </w:rPr>
      </w:pPr>
      <w:r w:rsidRPr="008926D6">
        <w:rPr>
          <w:rFonts w:ascii="Times New Roman" w:hAnsi="Times New Roman" w:cs="Times New Roman"/>
          <w:sz w:val="24"/>
          <w:szCs w:val="24"/>
          <w:lang w:val="uk-UA"/>
        </w:rPr>
        <w:t>Інститут водних проблем і меліорації НААН</w:t>
      </w:r>
    </w:p>
    <w:p w:rsidR="008926D6" w:rsidRPr="008926D6" w:rsidRDefault="008926D6" w:rsidP="008926D6">
      <w:pPr>
        <w:spacing w:after="0" w:line="240" w:lineRule="auto"/>
        <w:contextualSpacing/>
        <w:rPr>
          <w:rFonts w:ascii="Times New Roman" w:hAnsi="Times New Roman" w:cs="Times New Roman"/>
          <w:sz w:val="24"/>
          <w:szCs w:val="24"/>
          <w:lang w:val="uk-UA"/>
        </w:rPr>
      </w:pPr>
    </w:p>
    <w:p w:rsidR="00804DCC" w:rsidRPr="008926D6" w:rsidRDefault="00804DCC" w:rsidP="008926D6">
      <w:pPr>
        <w:spacing w:after="0" w:line="240" w:lineRule="auto"/>
        <w:ind w:firstLine="567"/>
        <w:contextualSpacing/>
        <w:rPr>
          <w:rFonts w:ascii="Times New Roman" w:hAnsi="Times New Roman" w:cs="Times New Roman"/>
          <w:i/>
          <w:sz w:val="24"/>
          <w:szCs w:val="24"/>
          <w:lang w:val="uk-UA"/>
        </w:rPr>
      </w:pPr>
      <w:r w:rsidRPr="008926D6">
        <w:rPr>
          <w:rFonts w:ascii="Times New Roman" w:hAnsi="Times New Roman" w:cs="Times New Roman"/>
          <w:i/>
          <w:sz w:val="24"/>
          <w:szCs w:val="24"/>
          <w:lang w:val="uk-UA"/>
        </w:rPr>
        <w:t>Розроблено науково-методичні основи інтегрованого підходу в  управлінні протифільтраційними заходами на водогосподарських системах. На стадії прийняття проектних рішень в основу інтегрованого управління покладено методичні принципи синтезу і порівняльного аналізу альтернативних варіантів здійснення кожного протифільтраційного заходу. На стадії прийняття управлінських рішень в основу інтегрованого управління покладено методичні принципи пріоритетного вкладення інвестицій в здійснення протифільтраційних заходів в межах однієї або декількох водогосподарських систем.</w:t>
      </w:r>
    </w:p>
    <w:p w:rsidR="00804DCC" w:rsidRPr="008926D6" w:rsidRDefault="00804DCC" w:rsidP="00804DCC">
      <w:pPr>
        <w:spacing w:after="0" w:line="240" w:lineRule="auto"/>
        <w:ind w:firstLine="567"/>
        <w:contextualSpacing/>
        <w:rPr>
          <w:rFonts w:ascii="Times New Roman" w:hAnsi="Times New Roman" w:cs="Times New Roman"/>
          <w:b/>
          <w:sz w:val="24"/>
          <w:szCs w:val="24"/>
          <w:lang w:val="uk-UA"/>
        </w:rPr>
      </w:pPr>
    </w:p>
    <w:p w:rsidR="00804DCC" w:rsidRDefault="00804DCC" w:rsidP="00804DCC">
      <w:pPr>
        <w:spacing w:after="0" w:line="240" w:lineRule="auto"/>
        <w:ind w:firstLine="567"/>
        <w:contextualSpacing/>
        <w:rPr>
          <w:rFonts w:ascii="Times New Roman" w:hAnsi="Times New Roman" w:cs="Times New Roman"/>
          <w:i/>
          <w:sz w:val="24"/>
          <w:szCs w:val="24"/>
          <w:lang w:val="uk-UA"/>
        </w:rPr>
      </w:pPr>
      <w:r w:rsidRPr="008926D6">
        <w:rPr>
          <w:rFonts w:ascii="Times New Roman" w:hAnsi="Times New Roman" w:cs="Times New Roman"/>
          <w:b/>
          <w:i/>
          <w:sz w:val="24"/>
          <w:szCs w:val="24"/>
          <w:lang w:val="uk-UA"/>
        </w:rPr>
        <w:t>Ключові слова:</w:t>
      </w:r>
      <w:r w:rsidRPr="008926D6">
        <w:rPr>
          <w:rFonts w:ascii="Times New Roman" w:hAnsi="Times New Roman" w:cs="Times New Roman"/>
          <w:i/>
          <w:sz w:val="24"/>
          <w:szCs w:val="24"/>
          <w:lang w:val="uk-UA"/>
        </w:rPr>
        <w:t xml:space="preserve"> водогосподарська система, фільтрація, збитки, протифільтраційна споруда,  відвернені збитки, індекс дохідності інвестицій </w:t>
      </w:r>
    </w:p>
    <w:p w:rsidR="008926D6" w:rsidRPr="008926D6" w:rsidRDefault="008926D6" w:rsidP="00804DCC">
      <w:pPr>
        <w:spacing w:after="0" w:line="240" w:lineRule="auto"/>
        <w:ind w:firstLine="567"/>
        <w:contextualSpacing/>
        <w:rPr>
          <w:rFonts w:ascii="Times New Roman" w:hAnsi="Times New Roman" w:cs="Times New Roman"/>
          <w:i/>
          <w:sz w:val="24"/>
          <w:szCs w:val="24"/>
          <w:lang w:val="uk-UA"/>
        </w:rPr>
      </w:pPr>
    </w:p>
    <w:p w:rsidR="00804DCC" w:rsidRDefault="00804DCC" w:rsidP="00804DCC">
      <w:pPr>
        <w:pStyle w:val="a3"/>
        <w:spacing w:after="0" w:line="240" w:lineRule="auto"/>
        <w:ind w:left="-142" w:firstLine="709"/>
        <w:rPr>
          <w:rFonts w:ascii="Times New Roman" w:hAnsi="Times New Roman" w:cs="Times New Roman"/>
          <w:sz w:val="28"/>
          <w:szCs w:val="28"/>
          <w:lang w:val="uk-UA"/>
        </w:rPr>
      </w:pPr>
      <w:r>
        <w:rPr>
          <w:rFonts w:ascii="Times New Roman" w:hAnsi="Times New Roman" w:cs="Times New Roman"/>
          <w:b/>
          <w:color w:val="000000" w:themeColor="text1"/>
          <w:sz w:val="28"/>
          <w:szCs w:val="28"/>
          <w:lang w:val="uk-UA"/>
        </w:rPr>
        <w:t xml:space="preserve">Проблема та її актуальність. </w:t>
      </w:r>
      <w:r w:rsidRPr="00E7551D">
        <w:rPr>
          <w:rFonts w:ascii="Times New Roman" w:hAnsi="Times New Roman" w:cs="Times New Roman"/>
          <w:sz w:val="28"/>
          <w:szCs w:val="28"/>
          <w:lang w:val="uk-UA"/>
        </w:rPr>
        <w:t>Основою гідротехнічних споруд водогосподарських систем є ґрунт, через який з водних об’єктів шляхом інфільтрації можуть втрачатись значні об’єми води</w:t>
      </w:r>
      <w:r>
        <w:rPr>
          <w:rFonts w:ascii="Times New Roman" w:hAnsi="Times New Roman" w:cs="Times New Roman"/>
          <w:sz w:val="28"/>
          <w:szCs w:val="28"/>
          <w:lang w:val="uk-UA"/>
        </w:rPr>
        <w:t xml:space="preserve">. Фільтрація води негативно впливає на стійкість підпірних споруд, призводить до виникнення аварійних ситуацій. Унаслідок фільтрації на водогосподарських системах не тільки втрачається товарна споживча вода, а й підтоплюються, </w:t>
      </w:r>
      <w:r w:rsidRPr="00E50108">
        <w:rPr>
          <w:rFonts w:ascii="Times New Roman" w:hAnsi="Times New Roman" w:cs="Times New Roman"/>
          <w:sz w:val="28"/>
          <w:szCs w:val="28"/>
          <w:lang w:val="uk-UA"/>
        </w:rPr>
        <w:t>заболочу</w:t>
      </w:r>
      <w:r>
        <w:rPr>
          <w:rFonts w:ascii="Times New Roman" w:hAnsi="Times New Roman" w:cs="Times New Roman"/>
          <w:sz w:val="28"/>
          <w:szCs w:val="28"/>
          <w:lang w:val="uk-UA"/>
        </w:rPr>
        <w:t>ються</w:t>
      </w:r>
      <w:r w:rsidRPr="00E50108">
        <w:rPr>
          <w:rFonts w:ascii="Times New Roman" w:hAnsi="Times New Roman" w:cs="Times New Roman"/>
          <w:sz w:val="28"/>
          <w:szCs w:val="28"/>
          <w:lang w:val="uk-UA"/>
        </w:rPr>
        <w:t xml:space="preserve"> і засол</w:t>
      </w:r>
      <w:r>
        <w:rPr>
          <w:rFonts w:ascii="Times New Roman" w:hAnsi="Times New Roman" w:cs="Times New Roman"/>
          <w:sz w:val="28"/>
          <w:szCs w:val="28"/>
          <w:lang w:val="uk-UA"/>
        </w:rPr>
        <w:t xml:space="preserve">юються </w:t>
      </w:r>
      <w:r w:rsidRPr="00E50108">
        <w:rPr>
          <w:rFonts w:ascii="Times New Roman" w:hAnsi="Times New Roman" w:cs="Times New Roman"/>
          <w:sz w:val="28"/>
          <w:szCs w:val="28"/>
          <w:lang w:val="uk-UA"/>
        </w:rPr>
        <w:t>зем</w:t>
      </w:r>
      <w:r>
        <w:rPr>
          <w:rFonts w:ascii="Times New Roman" w:hAnsi="Times New Roman" w:cs="Times New Roman"/>
          <w:sz w:val="28"/>
          <w:szCs w:val="28"/>
          <w:lang w:val="uk-UA"/>
        </w:rPr>
        <w:t xml:space="preserve">лі </w:t>
      </w:r>
      <w:r w:rsidRPr="00E50108">
        <w:rPr>
          <w:rFonts w:ascii="Times New Roman" w:hAnsi="Times New Roman" w:cs="Times New Roman"/>
          <w:sz w:val="28"/>
          <w:szCs w:val="28"/>
          <w:lang w:val="uk-UA"/>
        </w:rPr>
        <w:t>прилеглих територі</w:t>
      </w:r>
      <w:r>
        <w:rPr>
          <w:rFonts w:ascii="Times New Roman" w:hAnsi="Times New Roman" w:cs="Times New Roman"/>
          <w:sz w:val="28"/>
          <w:szCs w:val="28"/>
          <w:lang w:val="uk-UA"/>
        </w:rPr>
        <w:t>й</w:t>
      </w:r>
      <w:r w:rsidRPr="00E50108">
        <w:rPr>
          <w:rFonts w:ascii="Times New Roman" w:hAnsi="Times New Roman" w:cs="Times New Roman"/>
          <w:sz w:val="28"/>
          <w:szCs w:val="28"/>
          <w:lang w:val="uk-UA"/>
        </w:rPr>
        <w:t xml:space="preserve">. </w:t>
      </w:r>
      <w:r w:rsidRPr="00B16387">
        <w:rPr>
          <w:rFonts w:ascii="Times New Roman" w:hAnsi="Times New Roman" w:cs="Times New Roman"/>
          <w:sz w:val="28"/>
          <w:szCs w:val="28"/>
          <w:lang w:val="uk-UA"/>
        </w:rPr>
        <w:t>Отже, фільтрацію води на водогосподарських системах слід розглядати як окремий вид шкідливої дії вод</w:t>
      </w:r>
      <w:r w:rsidRPr="00E5010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До середини минулого століття </w:t>
      </w:r>
      <w:r w:rsidRPr="00B16387">
        <w:rPr>
          <w:rFonts w:ascii="Times New Roman" w:hAnsi="Times New Roman" w:cs="Times New Roman"/>
          <w:sz w:val="28"/>
          <w:szCs w:val="28"/>
          <w:lang w:val="uk-UA"/>
        </w:rPr>
        <w:t xml:space="preserve">основними протифільтраційними матеріалами гідротехнічних споруд були глина, бетон та асфальт. З початку 60-х років </w:t>
      </w:r>
      <w:r>
        <w:rPr>
          <w:rFonts w:ascii="Times New Roman" w:hAnsi="Times New Roman" w:cs="Times New Roman"/>
          <w:sz w:val="28"/>
          <w:szCs w:val="28"/>
          <w:lang w:val="uk-UA"/>
        </w:rPr>
        <w:t xml:space="preserve">минулого століття </w:t>
      </w:r>
      <w:r w:rsidRPr="00B16387">
        <w:rPr>
          <w:rFonts w:ascii="Times New Roman" w:hAnsi="Times New Roman" w:cs="Times New Roman"/>
          <w:sz w:val="28"/>
          <w:szCs w:val="28"/>
          <w:lang w:val="uk-UA"/>
        </w:rPr>
        <w:t>з розвитком хімічної промисловості у багатьох</w:t>
      </w:r>
      <w:r>
        <w:rPr>
          <w:rFonts w:ascii="Times New Roman" w:hAnsi="Times New Roman" w:cs="Times New Roman"/>
          <w:sz w:val="28"/>
          <w:szCs w:val="28"/>
          <w:lang w:val="uk-UA"/>
        </w:rPr>
        <w:t xml:space="preserve"> країнах світу протифільтраційні екрани почали будувати з полімерної плівки</w:t>
      </w:r>
      <w:r w:rsidRPr="0042149A">
        <w:rPr>
          <w:rFonts w:ascii="Times New Roman" w:hAnsi="Times New Roman" w:cs="Times New Roman"/>
          <w:sz w:val="28"/>
          <w:szCs w:val="28"/>
          <w:lang w:val="uk-UA"/>
        </w:rPr>
        <w:t xml:space="preserve"> </w:t>
      </w:r>
      <w:r w:rsidRPr="003E0053">
        <w:rPr>
          <w:rFonts w:ascii="Times New Roman" w:hAnsi="Times New Roman" w:cs="Times New Roman"/>
          <w:sz w:val="28"/>
          <w:szCs w:val="28"/>
          <w:lang w:val="uk-UA"/>
        </w:rPr>
        <w:t>[</w:t>
      </w:r>
      <w:r>
        <w:rPr>
          <w:rFonts w:ascii="Times New Roman" w:hAnsi="Times New Roman" w:cs="Times New Roman"/>
          <w:sz w:val="28"/>
          <w:szCs w:val="28"/>
          <w:lang w:val="uk-UA"/>
        </w:rPr>
        <w:t>1, 2</w:t>
      </w:r>
      <w:r w:rsidRPr="003E0053">
        <w:rPr>
          <w:rFonts w:ascii="Times New Roman" w:hAnsi="Times New Roman" w:cs="Times New Roman"/>
          <w:sz w:val="28"/>
          <w:szCs w:val="28"/>
          <w:lang w:val="uk-UA"/>
        </w:rPr>
        <w:t>].</w:t>
      </w:r>
      <w:r w:rsidRPr="0042149A">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42149A">
        <w:rPr>
          <w:rFonts w:ascii="Times New Roman" w:hAnsi="Times New Roman" w:cs="Times New Roman"/>
          <w:sz w:val="28"/>
          <w:szCs w:val="28"/>
        </w:rPr>
        <w:t xml:space="preserve"> </w:t>
      </w:r>
      <w:r w:rsidRPr="00104DC6">
        <w:rPr>
          <w:rFonts w:ascii="Times New Roman" w:hAnsi="Times New Roman" w:cs="Times New Roman"/>
          <w:sz w:val="28"/>
          <w:szCs w:val="28"/>
          <w:lang w:val="uk-UA"/>
        </w:rPr>
        <w:t xml:space="preserve">Україні </w:t>
      </w:r>
      <w:r>
        <w:rPr>
          <w:rFonts w:ascii="Times New Roman" w:hAnsi="Times New Roman" w:cs="Times New Roman"/>
          <w:sz w:val="28"/>
          <w:szCs w:val="28"/>
          <w:lang w:val="uk-UA"/>
        </w:rPr>
        <w:t xml:space="preserve"> широкого застосування</w:t>
      </w:r>
      <w:r w:rsidRPr="00104DC6">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абула гідротехнічна стабілізована поліетиленова плівка за ГОСТ 10354-82. Від початку впровадження полімерних плівок у водогосподарському будівництві донині основним інноваційним напрямком удосконалення проектних рішень протифільтраційних споруд є розроблення та застосування  нових більш надійних полімерних матеріалів – армованих плівок, полімерних листів, </w:t>
      </w:r>
      <w:proofErr w:type="spellStart"/>
      <w:r>
        <w:rPr>
          <w:rFonts w:ascii="Times New Roman" w:hAnsi="Times New Roman" w:cs="Times New Roman"/>
          <w:sz w:val="28"/>
          <w:szCs w:val="28"/>
          <w:lang w:val="uk-UA"/>
        </w:rPr>
        <w:t>геомембран</w:t>
      </w:r>
      <w:proofErr w:type="spellEnd"/>
      <w:r>
        <w:rPr>
          <w:rFonts w:ascii="Times New Roman" w:hAnsi="Times New Roman" w:cs="Times New Roman"/>
          <w:sz w:val="28"/>
          <w:szCs w:val="28"/>
          <w:lang w:val="uk-UA"/>
        </w:rPr>
        <w:t xml:space="preserve"> тощо. Проте, за цей період технологія будування протифільтраційних споруд з полімерних матеріалів майже не змінилась. Так при спорудженні </w:t>
      </w:r>
      <w:proofErr w:type="spellStart"/>
      <w:r>
        <w:rPr>
          <w:rFonts w:ascii="Times New Roman" w:hAnsi="Times New Roman" w:cs="Times New Roman"/>
          <w:sz w:val="28"/>
          <w:szCs w:val="28"/>
          <w:lang w:val="uk-UA"/>
        </w:rPr>
        <w:t>ґрунто-плівкових</w:t>
      </w:r>
      <w:proofErr w:type="spellEnd"/>
      <w:r>
        <w:rPr>
          <w:rFonts w:ascii="Times New Roman" w:hAnsi="Times New Roman" w:cs="Times New Roman"/>
          <w:sz w:val="28"/>
          <w:szCs w:val="28"/>
          <w:lang w:val="uk-UA"/>
        </w:rPr>
        <w:t xml:space="preserve"> екранів на каналах, водоймах, полігонах побутових відходів ще й досі використовують недостатньо ефективну технологію, за якою передбачено виконання значних об’ємів земляних робіт: розробка</w:t>
      </w:r>
      <w:r w:rsidRPr="00E358C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надплівкового</w:t>
      </w:r>
      <w:proofErr w:type="spellEnd"/>
      <w:r>
        <w:rPr>
          <w:rFonts w:ascii="Times New Roman" w:hAnsi="Times New Roman" w:cs="Times New Roman"/>
          <w:sz w:val="28"/>
          <w:szCs w:val="28"/>
          <w:lang w:val="uk-UA"/>
        </w:rPr>
        <w:t xml:space="preserve"> шару ґрунту; переміщення ґрунту на значну відстань у відвал; підготовка ґрунтової основи під укладання плівки; переміщення ґрунту з відвалу на попередньо розстелене полотнище з плівки </w:t>
      </w:r>
      <w:r w:rsidRPr="003E0053">
        <w:rPr>
          <w:rFonts w:ascii="Times New Roman" w:hAnsi="Times New Roman" w:cs="Times New Roman"/>
          <w:sz w:val="28"/>
          <w:szCs w:val="28"/>
          <w:lang w:val="uk-UA"/>
        </w:rPr>
        <w:t>[</w:t>
      </w:r>
      <w:r>
        <w:rPr>
          <w:rFonts w:ascii="Times New Roman" w:hAnsi="Times New Roman" w:cs="Times New Roman"/>
          <w:sz w:val="28"/>
          <w:szCs w:val="28"/>
          <w:lang w:val="uk-UA"/>
        </w:rPr>
        <w:t>2, 3</w:t>
      </w:r>
      <w:r w:rsidRPr="003E0053">
        <w:rPr>
          <w:rFonts w:ascii="Times New Roman" w:hAnsi="Times New Roman" w:cs="Times New Roman"/>
          <w:sz w:val="28"/>
          <w:szCs w:val="28"/>
          <w:lang w:val="uk-UA"/>
        </w:rPr>
        <w:t>].</w:t>
      </w:r>
    </w:p>
    <w:p w:rsidR="008926D6" w:rsidRDefault="008926D6" w:rsidP="00804DCC">
      <w:pPr>
        <w:pStyle w:val="a3"/>
        <w:spacing w:after="0" w:line="240" w:lineRule="auto"/>
        <w:ind w:left="0" w:firstLine="567"/>
        <w:rPr>
          <w:rFonts w:ascii="Times New Roman" w:hAnsi="Times New Roman" w:cs="Times New Roman"/>
          <w:sz w:val="28"/>
          <w:szCs w:val="28"/>
          <w:lang w:val="uk-UA"/>
        </w:rPr>
      </w:pPr>
    </w:p>
    <w:p w:rsidR="00804DCC" w:rsidRPr="008926D6" w:rsidRDefault="00804DCC" w:rsidP="008926D6">
      <w:pPr>
        <w:pStyle w:val="a3"/>
        <w:tabs>
          <w:tab w:val="left" w:pos="3645"/>
        </w:tabs>
        <w:spacing w:after="0" w:line="312" w:lineRule="auto"/>
        <w:ind w:left="0" w:firstLine="567"/>
        <w:jc w:val="left"/>
        <w:rPr>
          <w:rFonts w:ascii="Times New Roman" w:hAnsi="Times New Roman" w:cs="Times New Roman"/>
          <w:i/>
          <w:sz w:val="24"/>
          <w:szCs w:val="24"/>
          <w:lang w:val="uk-UA"/>
        </w:rPr>
      </w:pPr>
      <w:r w:rsidRPr="008926D6">
        <w:rPr>
          <w:rFonts w:ascii="Times New Roman" w:hAnsi="Times New Roman" w:cs="Times New Roman"/>
          <w:i/>
          <w:sz w:val="24"/>
          <w:szCs w:val="24"/>
          <w:lang w:val="uk-UA"/>
        </w:rPr>
        <w:t xml:space="preserve">© В.І. </w:t>
      </w:r>
      <w:proofErr w:type="spellStart"/>
      <w:r w:rsidRPr="008926D6">
        <w:rPr>
          <w:rFonts w:ascii="Times New Roman" w:hAnsi="Times New Roman" w:cs="Times New Roman"/>
          <w:i/>
          <w:sz w:val="24"/>
          <w:szCs w:val="24"/>
          <w:lang w:val="uk-UA"/>
        </w:rPr>
        <w:t>Петроченко</w:t>
      </w:r>
      <w:proofErr w:type="spellEnd"/>
      <w:r w:rsidRPr="008926D6">
        <w:rPr>
          <w:rFonts w:ascii="Times New Roman" w:hAnsi="Times New Roman" w:cs="Times New Roman"/>
          <w:i/>
          <w:sz w:val="24"/>
          <w:szCs w:val="24"/>
          <w:lang w:val="uk-UA"/>
        </w:rPr>
        <w:t xml:space="preserve">, О.В. </w:t>
      </w:r>
      <w:proofErr w:type="spellStart"/>
      <w:r w:rsidRPr="008926D6">
        <w:rPr>
          <w:rFonts w:ascii="Times New Roman" w:hAnsi="Times New Roman" w:cs="Times New Roman"/>
          <w:i/>
          <w:sz w:val="24"/>
          <w:szCs w:val="24"/>
          <w:lang w:val="uk-UA"/>
        </w:rPr>
        <w:t>Петроченко</w:t>
      </w:r>
      <w:proofErr w:type="spellEnd"/>
      <w:r w:rsidRPr="008926D6">
        <w:rPr>
          <w:rFonts w:ascii="Times New Roman" w:hAnsi="Times New Roman" w:cs="Times New Roman"/>
          <w:i/>
          <w:sz w:val="24"/>
          <w:szCs w:val="24"/>
          <w:lang w:val="uk-UA"/>
        </w:rPr>
        <w:t>, 2017</w:t>
      </w:r>
      <w:r w:rsidRPr="008926D6">
        <w:rPr>
          <w:rFonts w:ascii="Times New Roman" w:hAnsi="Times New Roman" w:cs="Times New Roman"/>
          <w:i/>
          <w:sz w:val="24"/>
          <w:szCs w:val="24"/>
          <w:lang w:val="uk-UA"/>
        </w:rPr>
        <w:tab/>
        <w:t xml:space="preserve"> </w:t>
      </w:r>
    </w:p>
    <w:p w:rsidR="00804DCC" w:rsidRDefault="00804DCC" w:rsidP="00804DCC">
      <w:pPr>
        <w:pStyle w:val="a3"/>
        <w:spacing w:after="0" w:line="240" w:lineRule="auto"/>
        <w:ind w:left="0" w:firstLine="567"/>
        <w:rPr>
          <w:rFonts w:ascii="Times New Roman" w:hAnsi="Times New Roman" w:cs="Times New Roman"/>
          <w:sz w:val="28"/>
          <w:szCs w:val="28"/>
          <w:lang w:val="uk-UA"/>
        </w:rPr>
      </w:pP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Під час розробки проектів протифільтраційних споруд (екранів, діафрагм, завіс тощо) за критерій оцінки споруд проектувальники обирають їх надійність та здатність виконувати необхідні протифільтраційні функції. Економічну ефективність проектних рішень зазвичай визначають вже по завершенню розробки проектів без урахування комплексу багатьох важливих показників складної водогосподарської системи, таких як відвернені протифільтраційними заходами економічні, екологічні і соціальні збитки, довговічність споруд та їх системну структурно-функціональну підпорядкованість тощо. </w:t>
      </w:r>
    </w:p>
    <w:p w:rsidR="00804DCC" w:rsidRPr="00DC5F2B"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Для усунення зазначеного недоліку в даній статті робиться спроба науково-методичного обґрунтування інтегрованого підходу до управління протифільтраційними заходами на стадії прийняття проектних рішень для забезпечення високої конкурентоспроможності заходів, а також на стадії прийняття управлінських рішень для забезпечення ефективного вкладення інвестицій у протифільтраційні заходи. Актуальність дослідження підтверджується прийнятим у жовтні 2016 р. Законом України </w:t>
      </w:r>
      <w:r w:rsidRPr="00DC5F2B">
        <w:rPr>
          <w:rStyle w:val="reference-text"/>
          <w:rFonts w:ascii="Times New Roman" w:hAnsi="Times New Roman" w:cs="Times New Roman"/>
          <w:sz w:val="28"/>
          <w:szCs w:val="28"/>
          <w:lang w:val="uk-UA"/>
        </w:rPr>
        <w:t>«</w:t>
      </w:r>
      <w:r w:rsidRPr="00DC5F2B">
        <w:rPr>
          <w:rFonts w:ascii="Times New Roman" w:eastAsia="Times New Roman" w:hAnsi="Times New Roman" w:cs="Times New Roman"/>
          <w:sz w:val="28"/>
          <w:szCs w:val="28"/>
          <w:lang w:val="uk-UA" w:eastAsia="ru-RU"/>
        </w:rPr>
        <w:t xml:space="preserve">Про внесення змін до деяких законодавчих актів України щодо впровадження інтегрованих підходів в управлінні водними ресурсами за басейновим принципом» </w:t>
      </w:r>
      <w:r w:rsidRPr="0042149A">
        <w:rPr>
          <w:rFonts w:ascii="Times New Roman" w:hAnsi="Times New Roman" w:cs="Times New Roman"/>
          <w:sz w:val="28"/>
          <w:szCs w:val="28"/>
        </w:rPr>
        <w:t>[</w:t>
      </w:r>
      <w:r>
        <w:rPr>
          <w:rFonts w:ascii="Times New Roman" w:hAnsi="Times New Roman" w:cs="Times New Roman"/>
          <w:sz w:val="28"/>
          <w:szCs w:val="28"/>
          <w:lang w:val="uk-UA"/>
        </w:rPr>
        <w:t>4</w:t>
      </w:r>
      <w:r w:rsidRPr="0042149A">
        <w:rPr>
          <w:rFonts w:ascii="Times New Roman" w:hAnsi="Times New Roman" w:cs="Times New Roman"/>
          <w:sz w:val="28"/>
          <w:szCs w:val="28"/>
        </w:rPr>
        <w:t>]</w:t>
      </w:r>
      <w:r>
        <w:rPr>
          <w:rFonts w:ascii="Times New Roman" w:hAnsi="Times New Roman" w:cs="Times New Roman"/>
          <w:sz w:val="28"/>
          <w:szCs w:val="28"/>
          <w:lang w:val="uk-UA"/>
        </w:rPr>
        <w:t>.</w:t>
      </w:r>
    </w:p>
    <w:p w:rsidR="00804DCC" w:rsidRPr="00C03E67" w:rsidRDefault="00804DCC" w:rsidP="008926D6">
      <w:pPr>
        <w:pStyle w:val="a3"/>
        <w:spacing w:before="120" w:after="0" w:line="240" w:lineRule="auto"/>
        <w:ind w:left="0" w:firstLine="567"/>
        <w:rPr>
          <w:rFonts w:ascii="Times New Roman" w:hAnsi="Times New Roman" w:cs="Times New Roman"/>
          <w:color w:val="000000" w:themeColor="text1"/>
          <w:sz w:val="28"/>
          <w:szCs w:val="28"/>
          <w:lang w:val="uk-UA"/>
        </w:rPr>
      </w:pPr>
      <w:r w:rsidRPr="00C03E67">
        <w:rPr>
          <w:rFonts w:ascii="Times New Roman" w:hAnsi="Times New Roman" w:cs="Times New Roman"/>
          <w:b/>
          <w:color w:val="000000" w:themeColor="text1"/>
          <w:sz w:val="28"/>
          <w:szCs w:val="28"/>
          <w:lang w:val="uk-UA"/>
        </w:rPr>
        <w:t>Гіпотезою дослідження</w:t>
      </w:r>
      <w:r w:rsidRPr="00C03E67">
        <w:rPr>
          <w:rFonts w:ascii="Times New Roman" w:hAnsi="Times New Roman" w:cs="Times New Roman"/>
          <w:color w:val="000000" w:themeColor="text1"/>
          <w:sz w:val="28"/>
          <w:szCs w:val="28"/>
          <w:lang w:val="uk-UA"/>
        </w:rPr>
        <w:t xml:space="preserve"> є припущення щодо можливості </w:t>
      </w:r>
      <w:r>
        <w:rPr>
          <w:rFonts w:ascii="Times New Roman" w:hAnsi="Times New Roman" w:cs="Times New Roman"/>
          <w:color w:val="000000" w:themeColor="text1"/>
          <w:sz w:val="28"/>
          <w:szCs w:val="28"/>
          <w:lang w:val="uk-UA"/>
        </w:rPr>
        <w:t xml:space="preserve">досягнення високої </w:t>
      </w:r>
      <w:r w:rsidRPr="00C03E67">
        <w:rPr>
          <w:rFonts w:ascii="Times New Roman" w:hAnsi="Times New Roman" w:cs="Times New Roman"/>
          <w:sz w:val="28"/>
          <w:szCs w:val="28"/>
          <w:lang w:val="uk-UA"/>
        </w:rPr>
        <w:t xml:space="preserve">ефективності </w:t>
      </w:r>
      <w:r>
        <w:rPr>
          <w:rFonts w:ascii="Times New Roman" w:hAnsi="Times New Roman" w:cs="Times New Roman"/>
          <w:sz w:val="28"/>
          <w:szCs w:val="28"/>
          <w:lang w:val="uk-UA"/>
        </w:rPr>
        <w:t xml:space="preserve">протифільтраційного захисту на гідротехнічних спорудах і водогосподарських системах шляхом розробки та впровадження інтегрованого підходу в </w:t>
      </w:r>
      <w:r w:rsidRPr="00AE5D93">
        <w:rPr>
          <w:rFonts w:ascii="Times New Roman" w:hAnsi="Times New Roman" w:cs="Times New Roman"/>
          <w:sz w:val="28"/>
          <w:szCs w:val="28"/>
          <w:lang w:val="uk-UA"/>
        </w:rPr>
        <w:t>управлінн</w:t>
      </w:r>
      <w:r>
        <w:rPr>
          <w:rFonts w:ascii="Times New Roman" w:hAnsi="Times New Roman" w:cs="Times New Roman"/>
          <w:sz w:val="28"/>
          <w:szCs w:val="28"/>
          <w:lang w:val="uk-UA"/>
        </w:rPr>
        <w:t>і</w:t>
      </w:r>
      <w:r w:rsidRPr="00AE5D9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протифільтраційними заходами. </w:t>
      </w:r>
      <w:r w:rsidRPr="00AE5D93">
        <w:rPr>
          <w:rFonts w:ascii="Times New Roman" w:hAnsi="Times New Roman" w:cs="Times New Roman"/>
          <w:sz w:val="28"/>
          <w:szCs w:val="28"/>
          <w:lang w:val="uk-UA"/>
        </w:rPr>
        <w:t xml:space="preserve"> </w:t>
      </w:r>
    </w:p>
    <w:p w:rsidR="00804DCC" w:rsidRPr="00C03E67" w:rsidRDefault="00804DCC" w:rsidP="008926D6">
      <w:pPr>
        <w:pStyle w:val="a3"/>
        <w:spacing w:before="120" w:after="0" w:line="240" w:lineRule="auto"/>
        <w:ind w:left="0" w:firstLine="567"/>
        <w:rPr>
          <w:rFonts w:ascii="Times New Roman" w:hAnsi="Times New Roman" w:cs="Times New Roman"/>
          <w:color w:val="000000" w:themeColor="text1"/>
          <w:sz w:val="28"/>
          <w:szCs w:val="28"/>
          <w:lang w:val="uk-UA"/>
        </w:rPr>
      </w:pPr>
      <w:r w:rsidRPr="00C03E67">
        <w:rPr>
          <w:rFonts w:ascii="Times New Roman" w:hAnsi="Times New Roman" w:cs="Times New Roman"/>
          <w:b/>
          <w:sz w:val="28"/>
          <w:szCs w:val="28"/>
          <w:lang w:val="uk-UA"/>
        </w:rPr>
        <w:t>Мет</w:t>
      </w:r>
      <w:r>
        <w:rPr>
          <w:rFonts w:ascii="Times New Roman" w:hAnsi="Times New Roman" w:cs="Times New Roman"/>
          <w:b/>
          <w:sz w:val="28"/>
          <w:szCs w:val="28"/>
          <w:lang w:val="uk-UA"/>
        </w:rPr>
        <w:t>а</w:t>
      </w:r>
      <w:r w:rsidRPr="00C03E67">
        <w:rPr>
          <w:rFonts w:ascii="Times New Roman" w:hAnsi="Times New Roman" w:cs="Times New Roman"/>
          <w:b/>
          <w:sz w:val="28"/>
          <w:szCs w:val="28"/>
          <w:lang w:val="uk-UA"/>
        </w:rPr>
        <w:t xml:space="preserve"> дослідження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Розробка науково-методичних засад </w:t>
      </w:r>
      <w:r w:rsidRPr="009A19EF">
        <w:rPr>
          <w:rFonts w:ascii="Times New Roman" w:hAnsi="Times New Roman" w:cs="Times New Roman"/>
          <w:sz w:val="28"/>
          <w:szCs w:val="28"/>
          <w:lang w:val="uk-UA"/>
        </w:rPr>
        <w:t xml:space="preserve">інтегрованого </w:t>
      </w:r>
      <w:r>
        <w:rPr>
          <w:rFonts w:ascii="Times New Roman" w:hAnsi="Times New Roman" w:cs="Times New Roman"/>
          <w:sz w:val="28"/>
          <w:szCs w:val="28"/>
          <w:lang w:val="uk-UA"/>
        </w:rPr>
        <w:t xml:space="preserve">підходу в </w:t>
      </w:r>
      <w:r w:rsidRPr="009A19EF">
        <w:rPr>
          <w:rFonts w:ascii="Times New Roman" w:hAnsi="Times New Roman" w:cs="Times New Roman"/>
          <w:sz w:val="28"/>
          <w:szCs w:val="28"/>
          <w:lang w:val="uk-UA"/>
        </w:rPr>
        <w:t>управлінн</w:t>
      </w:r>
      <w:r>
        <w:rPr>
          <w:rFonts w:ascii="Times New Roman" w:hAnsi="Times New Roman" w:cs="Times New Roman"/>
          <w:sz w:val="28"/>
          <w:szCs w:val="28"/>
          <w:lang w:val="uk-UA"/>
        </w:rPr>
        <w:t>і</w:t>
      </w:r>
      <w:r w:rsidRPr="009A19EF">
        <w:rPr>
          <w:rFonts w:ascii="Times New Roman" w:hAnsi="Times New Roman" w:cs="Times New Roman"/>
          <w:sz w:val="28"/>
          <w:szCs w:val="28"/>
          <w:lang w:val="uk-UA"/>
        </w:rPr>
        <w:t xml:space="preserve"> заходами </w:t>
      </w:r>
      <w:r>
        <w:rPr>
          <w:rFonts w:ascii="Times New Roman" w:hAnsi="Times New Roman" w:cs="Times New Roman"/>
          <w:sz w:val="28"/>
          <w:szCs w:val="28"/>
          <w:lang w:val="uk-UA"/>
        </w:rPr>
        <w:t>захисту від шкідливої дії фільтрації</w:t>
      </w:r>
      <w:r w:rsidRPr="009A19EF">
        <w:rPr>
          <w:rFonts w:ascii="Times New Roman" w:hAnsi="Times New Roman" w:cs="Times New Roman"/>
          <w:sz w:val="28"/>
          <w:szCs w:val="28"/>
          <w:lang w:val="uk-UA"/>
        </w:rPr>
        <w:t xml:space="preserve"> на </w:t>
      </w:r>
      <w:r>
        <w:rPr>
          <w:rFonts w:ascii="Times New Roman" w:hAnsi="Times New Roman" w:cs="Times New Roman"/>
          <w:sz w:val="28"/>
          <w:szCs w:val="28"/>
          <w:lang w:val="uk-UA"/>
        </w:rPr>
        <w:t xml:space="preserve">водогосподарських системах. </w:t>
      </w:r>
    </w:p>
    <w:p w:rsidR="00804DCC" w:rsidRPr="00C03E67" w:rsidRDefault="00804DCC" w:rsidP="00804DCC">
      <w:pPr>
        <w:pStyle w:val="a3"/>
        <w:spacing w:after="0" w:line="240" w:lineRule="auto"/>
        <w:ind w:left="0" w:firstLine="567"/>
        <w:rPr>
          <w:rFonts w:ascii="Times New Roman" w:hAnsi="Times New Roman" w:cs="Times New Roman"/>
          <w:color w:val="000000" w:themeColor="text1"/>
          <w:sz w:val="28"/>
          <w:szCs w:val="28"/>
          <w:lang w:val="uk-UA"/>
        </w:rPr>
      </w:pPr>
      <w:r w:rsidRPr="00C03E67">
        <w:rPr>
          <w:rFonts w:ascii="Times New Roman" w:hAnsi="Times New Roman" w:cs="Times New Roman"/>
          <w:b/>
          <w:sz w:val="28"/>
          <w:szCs w:val="28"/>
          <w:lang w:val="uk-UA"/>
        </w:rPr>
        <w:t>Методика дослідження.</w:t>
      </w:r>
      <w:r w:rsidRPr="00C03E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роботі застосовано системний та аналітичний методи дослідження комплексу факторів, що впливають на </w:t>
      </w:r>
      <w:r w:rsidRPr="00C03E67">
        <w:rPr>
          <w:rFonts w:ascii="Times New Roman" w:hAnsi="Times New Roman" w:cs="Times New Roman"/>
          <w:sz w:val="28"/>
          <w:szCs w:val="28"/>
          <w:lang w:val="uk-UA"/>
        </w:rPr>
        <w:t>ефективн</w:t>
      </w:r>
      <w:r>
        <w:rPr>
          <w:rFonts w:ascii="Times New Roman" w:hAnsi="Times New Roman" w:cs="Times New Roman"/>
          <w:sz w:val="28"/>
          <w:szCs w:val="28"/>
          <w:lang w:val="uk-UA"/>
        </w:rPr>
        <w:t xml:space="preserve">ість протифільтраційних заходів на водогосподарських системах.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b/>
          <w:sz w:val="28"/>
          <w:szCs w:val="28"/>
          <w:lang w:val="uk-UA"/>
        </w:rPr>
        <w:t xml:space="preserve">Задачі дослідження </w:t>
      </w:r>
      <w:r>
        <w:rPr>
          <w:rFonts w:ascii="Times New Roman" w:hAnsi="Times New Roman" w:cs="Times New Roman"/>
          <w:sz w:val="28"/>
          <w:szCs w:val="28"/>
          <w:lang w:val="uk-UA"/>
        </w:rPr>
        <w:t>скоординовано</w:t>
      </w:r>
      <w:r w:rsidRPr="00EA7010">
        <w:rPr>
          <w:rFonts w:ascii="Times New Roman" w:hAnsi="Times New Roman" w:cs="Times New Roman"/>
          <w:color w:val="C00000"/>
          <w:sz w:val="28"/>
          <w:szCs w:val="28"/>
          <w:lang w:val="uk-UA"/>
        </w:rPr>
        <w:t xml:space="preserve"> </w:t>
      </w:r>
      <w:r w:rsidRPr="00381C90">
        <w:rPr>
          <w:rFonts w:ascii="Times New Roman" w:hAnsi="Times New Roman" w:cs="Times New Roman"/>
          <w:sz w:val="28"/>
          <w:szCs w:val="28"/>
          <w:lang w:val="uk-UA"/>
        </w:rPr>
        <w:t>в</w:t>
      </w:r>
      <w:r>
        <w:rPr>
          <w:rFonts w:ascii="Times New Roman" w:hAnsi="Times New Roman" w:cs="Times New Roman"/>
          <w:sz w:val="28"/>
          <w:szCs w:val="28"/>
          <w:lang w:val="uk-UA"/>
        </w:rPr>
        <w:t xml:space="preserve"> такому порядку:</w:t>
      </w:r>
    </w:p>
    <w:p w:rsidR="00804DCC" w:rsidRPr="00BA4CD1" w:rsidRDefault="00804DCC" w:rsidP="00804DCC">
      <w:pPr>
        <w:pStyle w:val="a3"/>
        <w:numPr>
          <w:ilvl w:val="0"/>
          <w:numId w:val="19"/>
        </w:numPr>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4CD1">
        <w:rPr>
          <w:rFonts w:ascii="Times New Roman" w:hAnsi="Times New Roman" w:cs="Times New Roman"/>
          <w:sz w:val="28"/>
          <w:szCs w:val="28"/>
          <w:lang w:val="uk-UA"/>
        </w:rPr>
        <w:t xml:space="preserve">обґрунтування </w:t>
      </w:r>
      <w:r>
        <w:rPr>
          <w:rFonts w:ascii="Times New Roman" w:hAnsi="Times New Roman" w:cs="Times New Roman"/>
          <w:sz w:val="28"/>
          <w:szCs w:val="28"/>
          <w:lang w:val="uk-UA"/>
        </w:rPr>
        <w:t xml:space="preserve">єдиного </w:t>
      </w:r>
      <w:r w:rsidRPr="00BA4CD1">
        <w:rPr>
          <w:rFonts w:ascii="Times New Roman" w:hAnsi="Times New Roman" w:cs="Times New Roman"/>
          <w:sz w:val="28"/>
          <w:szCs w:val="28"/>
          <w:lang w:val="uk-UA"/>
        </w:rPr>
        <w:t>інтегрованого критерію оцінки економічної, екологічної і соціальної ефективності протифільтраційних заходів;</w:t>
      </w:r>
    </w:p>
    <w:p w:rsidR="00804DCC" w:rsidRDefault="00804DCC" w:rsidP="00804DCC">
      <w:pPr>
        <w:pStyle w:val="a3"/>
        <w:numPr>
          <w:ilvl w:val="0"/>
          <w:numId w:val="19"/>
        </w:numPr>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розробка методичних принципів диференційованого аналізу показників ефективності протифільтраційних заходів;</w:t>
      </w:r>
    </w:p>
    <w:p w:rsidR="00804DCC" w:rsidRDefault="00804DCC" w:rsidP="00804DCC">
      <w:pPr>
        <w:pStyle w:val="a3"/>
        <w:numPr>
          <w:ilvl w:val="0"/>
          <w:numId w:val="19"/>
        </w:numPr>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обґрунтування </w:t>
      </w:r>
      <w:r w:rsidRPr="00E35658">
        <w:rPr>
          <w:rFonts w:ascii="Times New Roman" w:hAnsi="Times New Roman" w:cs="Times New Roman"/>
          <w:sz w:val="28"/>
          <w:szCs w:val="28"/>
          <w:lang w:val="uk-UA"/>
        </w:rPr>
        <w:t xml:space="preserve">процедури пошуку найбільш </w:t>
      </w:r>
      <w:r>
        <w:rPr>
          <w:rFonts w:ascii="Times New Roman" w:hAnsi="Times New Roman" w:cs="Times New Roman"/>
          <w:sz w:val="28"/>
          <w:szCs w:val="28"/>
          <w:lang w:val="uk-UA"/>
        </w:rPr>
        <w:t>ефективного</w:t>
      </w:r>
      <w:r w:rsidRPr="00E35658">
        <w:rPr>
          <w:rFonts w:ascii="Times New Roman" w:hAnsi="Times New Roman" w:cs="Times New Roman"/>
          <w:sz w:val="28"/>
          <w:szCs w:val="28"/>
          <w:lang w:val="uk-UA"/>
        </w:rPr>
        <w:t xml:space="preserve"> варіант</w:t>
      </w:r>
      <w:r>
        <w:rPr>
          <w:rFonts w:ascii="Times New Roman" w:hAnsi="Times New Roman" w:cs="Times New Roman"/>
          <w:sz w:val="28"/>
          <w:szCs w:val="28"/>
          <w:lang w:val="uk-UA"/>
        </w:rPr>
        <w:t>а</w:t>
      </w:r>
      <w:r w:rsidRPr="00E35658">
        <w:rPr>
          <w:rFonts w:ascii="Times New Roman" w:hAnsi="Times New Roman" w:cs="Times New Roman"/>
          <w:sz w:val="28"/>
          <w:szCs w:val="28"/>
          <w:lang w:val="uk-UA"/>
        </w:rPr>
        <w:t xml:space="preserve"> протифільтраційного заходу за величиною індексу дохідності інвестицій</w:t>
      </w:r>
      <w:r>
        <w:rPr>
          <w:rFonts w:ascii="Times New Roman" w:hAnsi="Times New Roman" w:cs="Times New Roman"/>
          <w:sz w:val="28"/>
          <w:szCs w:val="28"/>
          <w:lang w:val="uk-UA"/>
        </w:rPr>
        <w:t>;</w:t>
      </w:r>
    </w:p>
    <w:p w:rsidR="00804DCC" w:rsidRDefault="00804DCC" w:rsidP="00804DCC">
      <w:pPr>
        <w:pStyle w:val="a3"/>
        <w:numPr>
          <w:ilvl w:val="0"/>
          <w:numId w:val="19"/>
        </w:numPr>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обґрунтування методичного підходу до розробки плану інтегрованого управління протифільтраційними заходами на водогосподарських системах.</w:t>
      </w:r>
    </w:p>
    <w:p w:rsidR="00804DCC" w:rsidRPr="00B46204" w:rsidRDefault="00804DCC" w:rsidP="00804DCC">
      <w:pPr>
        <w:pStyle w:val="a3"/>
        <w:spacing w:after="0" w:line="240" w:lineRule="auto"/>
        <w:ind w:left="0" w:firstLine="567"/>
        <w:rPr>
          <w:rFonts w:ascii="Times New Roman" w:hAnsi="Times New Roman" w:cs="Times New Roman"/>
          <w:i/>
          <w:sz w:val="28"/>
          <w:szCs w:val="28"/>
          <w:lang w:val="uk-UA"/>
        </w:rPr>
      </w:pPr>
      <w:r w:rsidRPr="00CF024D">
        <w:rPr>
          <w:rFonts w:ascii="Times New Roman" w:hAnsi="Times New Roman" w:cs="Times New Roman"/>
          <w:b/>
          <w:sz w:val="28"/>
          <w:szCs w:val="28"/>
          <w:lang w:val="uk-UA"/>
        </w:rPr>
        <w:t>Результат</w:t>
      </w:r>
      <w:r>
        <w:rPr>
          <w:rFonts w:ascii="Times New Roman" w:hAnsi="Times New Roman" w:cs="Times New Roman"/>
          <w:b/>
          <w:sz w:val="28"/>
          <w:szCs w:val="28"/>
          <w:lang w:val="uk-UA"/>
        </w:rPr>
        <w:t>ом</w:t>
      </w:r>
      <w:r w:rsidRPr="00CF024D">
        <w:rPr>
          <w:rFonts w:ascii="Times New Roman" w:hAnsi="Times New Roman" w:cs="Times New Roman"/>
          <w:b/>
          <w:sz w:val="28"/>
          <w:szCs w:val="28"/>
          <w:lang w:val="uk-UA"/>
        </w:rPr>
        <w:t xml:space="preserve"> досліджен</w:t>
      </w:r>
      <w:r>
        <w:rPr>
          <w:rFonts w:ascii="Times New Roman" w:hAnsi="Times New Roman" w:cs="Times New Roman"/>
          <w:b/>
          <w:sz w:val="28"/>
          <w:szCs w:val="28"/>
          <w:lang w:val="uk-UA"/>
        </w:rPr>
        <w:t xml:space="preserve">ня </w:t>
      </w:r>
      <w:r w:rsidRPr="00B12FB3">
        <w:rPr>
          <w:rFonts w:ascii="Times New Roman" w:hAnsi="Times New Roman" w:cs="Times New Roman"/>
          <w:sz w:val="28"/>
          <w:szCs w:val="28"/>
          <w:lang w:val="uk-UA"/>
        </w:rPr>
        <w:t>є</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новий інтегрований підхід в </w:t>
      </w:r>
      <w:r w:rsidRPr="00AE5D93">
        <w:rPr>
          <w:rFonts w:ascii="Times New Roman" w:hAnsi="Times New Roman" w:cs="Times New Roman"/>
          <w:sz w:val="28"/>
          <w:szCs w:val="28"/>
          <w:lang w:val="uk-UA"/>
        </w:rPr>
        <w:t>управлінн</w:t>
      </w:r>
      <w:r>
        <w:rPr>
          <w:rFonts w:ascii="Times New Roman" w:hAnsi="Times New Roman" w:cs="Times New Roman"/>
          <w:sz w:val="28"/>
          <w:szCs w:val="28"/>
          <w:lang w:val="uk-UA"/>
        </w:rPr>
        <w:t>і</w:t>
      </w:r>
      <w:r w:rsidRPr="00AE5D9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протифільтраційними заходами на водогосподарських системах, наукове обґрунтування та методичне забезпечення якого складається з чотирьох розділів.   </w:t>
      </w:r>
      <w:r w:rsidRPr="00B46204">
        <w:rPr>
          <w:rFonts w:ascii="Times New Roman" w:hAnsi="Times New Roman" w:cs="Times New Roman"/>
          <w:i/>
          <w:sz w:val="28"/>
          <w:szCs w:val="28"/>
          <w:lang w:val="uk-UA"/>
        </w:rPr>
        <w:t xml:space="preserve"> </w:t>
      </w:r>
    </w:p>
    <w:p w:rsidR="00804DCC" w:rsidRPr="0091119E" w:rsidRDefault="00804DCC" w:rsidP="008926D6">
      <w:pPr>
        <w:pStyle w:val="a3"/>
        <w:numPr>
          <w:ilvl w:val="0"/>
          <w:numId w:val="20"/>
        </w:numPr>
        <w:tabs>
          <w:tab w:val="left" w:pos="851"/>
        </w:tabs>
        <w:spacing w:after="0" w:line="240" w:lineRule="auto"/>
        <w:ind w:left="0" w:firstLine="567"/>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Pr="0091119E">
        <w:rPr>
          <w:rFonts w:ascii="Times New Roman" w:hAnsi="Times New Roman" w:cs="Times New Roman"/>
          <w:b/>
          <w:i/>
          <w:sz w:val="28"/>
          <w:szCs w:val="28"/>
          <w:lang w:val="uk-UA"/>
        </w:rPr>
        <w:t>Обґрунтування єдиного інтегрованого критерію оцінки економічної, екологічної і соціальної ефективності протифільтраційних заходів.</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sidRPr="00342C84">
        <w:rPr>
          <w:rFonts w:ascii="Times New Roman" w:hAnsi="Times New Roman" w:cs="Times New Roman"/>
          <w:sz w:val="28"/>
          <w:szCs w:val="28"/>
          <w:lang w:val="uk-UA"/>
        </w:rPr>
        <w:t>П</w:t>
      </w:r>
      <w:r>
        <w:rPr>
          <w:rFonts w:ascii="Times New Roman" w:hAnsi="Times New Roman" w:cs="Times New Roman"/>
          <w:sz w:val="28"/>
          <w:szCs w:val="28"/>
          <w:lang w:val="uk-UA"/>
        </w:rPr>
        <w:t xml:space="preserve">ротифільтраційні заходи на водогосподарських системах здійснюють для відвернення збитків від шкідливої дії фільтрації, які за характером поділяються </w:t>
      </w:r>
      <w:r w:rsidRPr="0071294C">
        <w:rPr>
          <w:rFonts w:ascii="Times New Roman" w:hAnsi="Times New Roman" w:cs="Times New Roman"/>
          <w:sz w:val="28"/>
          <w:szCs w:val="28"/>
          <w:lang w:val="uk-UA"/>
        </w:rPr>
        <w:t>на</w:t>
      </w:r>
      <w:r>
        <w:rPr>
          <w:rFonts w:ascii="Times New Roman" w:hAnsi="Times New Roman" w:cs="Times New Roman"/>
          <w:sz w:val="28"/>
          <w:szCs w:val="28"/>
          <w:lang w:val="uk-UA"/>
        </w:rPr>
        <w:t xml:space="preserve"> економічні, екологічні і соціальні. З огляду на різний характер збитків задача оптимізації проектних рішень протифільтраційних заходів вважається багатокритеріальною. До того ж, якщо функцію оптимізації скласти за кожним окремим видом відвернених збитків, вона буде ще й багатоцільовою. Відомо, що </w:t>
      </w:r>
      <w:r>
        <w:rPr>
          <w:rFonts w:ascii="Times New Roman" w:hAnsi="Times New Roman" w:cs="Times New Roman"/>
          <w:sz w:val="28"/>
          <w:szCs w:val="28"/>
          <w:lang w:val="uk-UA"/>
        </w:rPr>
        <w:lastRenderedPageBreak/>
        <w:t xml:space="preserve">для розв’язання багатокритеріальних задач виникає потреба певного узгодження між усіма критеріями </w:t>
      </w:r>
      <w:r w:rsidRPr="0042149A">
        <w:rPr>
          <w:rFonts w:ascii="Times New Roman" w:hAnsi="Times New Roman" w:cs="Times New Roman"/>
          <w:sz w:val="28"/>
          <w:szCs w:val="28"/>
        </w:rPr>
        <w:t>[</w:t>
      </w:r>
      <w:r>
        <w:rPr>
          <w:rFonts w:ascii="Times New Roman" w:hAnsi="Times New Roman" w:cs="Times New Roman"/>
          <w:sz w:val="28"/>
          <w:szCs w:val="28"/>
          <w:lang w:val="uk-UA"/>
        </w:rPr>
        <w:t>5</w:t>
      </w:r>
      <w:r w:rsidRPr="0042149A">
        <w:rPr>
          <w:rFonts w:ascii="Times New Roman" w:hAnsi="Times New Roman" w:cs="Times New Roman"/>
          <w:sz w:val="28"/>
          <w:szCs w:val="28"/>
        </w:rPr>
        <w:t>]</w:t>
      </w:r>
      <w:r>
        <w:rPr>
          <w:rFonts w:ascii="Times New Roman" w:hAnsi="Times New Roman" w:cs="Times New Roman"/>
          <w:sz w:val="28"/>
          <w:szCs w:val="28"/>
          <w:lang w:val="uk-UA"/>
        </w:rPr>
        <w:t xml:space="preserve">. Таким узгоджувальним фактором є оцінювання у грошових одиницях як економічних, так і екологічних і соціальних збитків від фільтрації. Це дає підставу покласти економічний критерій в основу єдиного інтегрованого критерію оцінки ефективності протифільтраційних заходів.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В </w:t>
      </w:r>
      <w:hyperlink r:id="rId6" w:tooltip="Енциклопедія сучасної України" w:history="1">
        <w:r w:rsidRPr="00AD1B96">
          <w:rPr>
            <w:rStyle w:val="ab"/>
            <w:rFonts w:ascii="Times New Roman" w:hAnsi="Times New Roman" w:cs="Times New Roman"/>
            <w:sz w:val="28"/>
            <w:szCs w:val="28"/>
            <w:lang w:val="uk-UA"/>
          </w:rPr>
          <w:t>енциклопедії сучасної України</w:t>
        </w:r>
      </w:hyperlink>
      <w:r w:rsidRPr="00AD1B96">
        <w:rPr>
          <w:rFonts w:ascii="Times New Roman" w:hAnsi="Times New Roman" w:cs="Times New Roman"/>
          <w:sz w:val="28"/>
          <w:szCs w:val="28"/>
          <w:lang w:val="uk-UA"/>
        </w:rPr>
        <w:t xml:space="preserve"> водне господарство </w:t>
      </w:r>
      <w:r w:rsidRPr="009A73E9">
        <w:rPr>
          <w:rStyle w:val="reference-text"/>
          <w:rFonts w:ascii="Times New Roman" w:hAnsi="Times New Roman" w:cs="Times New Roman"/>
          <w:sz w:val="28"/>
          <w:szCs w:val="28"/>
          <w:lang w:val="uk-UA"/>
        </w:rPr>
        <w:t>визначено як</w:t>
      </w:r>
      <w:r w:rsidRPr="009A73E9">
        <w:rPr>
          <w:rFonts w:ascii="Times New Roman" w:hAnsi="Times New Roman" w:cs="Times New Roman"/>
          <w:sz w:val="28"/>
          <w:szCs w:val="28"/>
          <w:lang w:val="uk-UA"/>
        </w:rPr>
        <w:t xml:space="preserve"> галузь економіки</w:t>
      </w:r>
      <w:r>
        <w:rPr>
          <w:rFonts w:ascii="Times New Roman" w:hAnsi="Times New Roman" w:cs="Times New Roman"/>
          <w:sz w:val="28"/>
          <w:szCs w:val="28"/>
          <w:lang w:val="uk-UA"/>
        </w:rPr>
        <w:t xml:space="preserve"> </w:t>
      </w:r>
      <w:r w:rsidRPr="003E0053">
        <w:rPr>
          <w:rFonts w:ascii="Times New Roman" w:hAnsi="Times New Roman" w:cs="Times New Roman"/>
          <w:sz w:val="28"/>
          <w:szCs w:val="28"/>
          <w:lang w:val="uk-UA"/>
        </w:rPr>
        <w:t>[</w:t>
      </w:r>
      <w:r>
        <w:rPr>
          <w:rFonts w:ascii="Times New Roman" w:hAnsi="Times New Roman" w:cs="Times New Roman"/>
          <w:sz w:val="28"/>
          <w:szCs w:val="28"/>
          <w:lang w:val="uk-UA"/>
        </w:rPr>
        <w:t>6</w:t>
      </w:r>
      <w:r w:rsidRPr="003E0053">
        <w:rPr>
          <w:rFonts w:ascii="Times New Roman" w:hAnsi="Times New Roman" w:cs="Times New Roman"/>
          <w:sz w:val="28"/>
          <w:szCs w:val="28"/>
          <w:lang w:val="uk-UA"/>
        </w:rPr>
        <w:t>].</w:t>
      </w:r>
      <w:r w:rsidRPr="009A73E9">
        <w:rPr>
          <w:rFonts w:ascii="Times New Roman" w:hAnsi="Times New Roman" w:cs="Times New Roman"/>
          <w:sz w:val="28"/>
          <w:szCs w:val="28"/>
          <w:lang w:val="uk-UA"/>
        </w:rPr>
        <w:t xml:space="preserve"> </w:t>
      </w:r>
      <w:r>
        <w:rPr>
          <w:rFonts w:ascii="Times New Roman" w:hAnsi="Times New Roman" w:cs="Times New Roman"/>
          <w:sz w:val="28"/>
          <w:szCs w:val="28"/>
          <w:lang w:val="uk-UA"/>
        </w:rPr>
        <w:t>З огляду на це</w:t>
      </w:r>
      <w:r w:rsidRPr="009A73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принцип обрання економічного критерію за основу єдиного інтегрованого критерію оцінки </w:t>
      </w:r>
      <w:r w:rsidRPr="009A73E9">
        <w:rPr>
          <w:rFonts w:ascii="Times New Roman" w:hAnsi="Times New Roman" w:cs="Times New Roman"/>
          <w:sz w:val="28"/>
          <w:szCs w:val="28"/>
          <w:lang w:val="uk-UA"/>
        </w:rPr>
        <w:t xml:space="preserve">ефективності </w:t>
      </w:r>
      <w:r>
        <w:rPr>
          <w:rFonts w:ascii="Times New Roman" w:hAnsi="Times New Roman" w:cs="Times New Roman"/>
          <w:sz w:val="28"/>
          <w:szCs w:val="28"/>
          <w:lang w:val="uk-UA"/>
        </w:rPr>
        <w:t>протифільтраційних заходів є достатньо обґрунтованим. Розглядаючи проблему протифільтраційного захисту на гідротехнічних спорудах і водогосподарських системах з позицій системного аналізу, можна встановити, що серед багатьох економічних показників за єдиний інтегрований критерій ефективності протифільтраційних заходів слід обрати індекс дохідності інвестицій, оскільки інші економічні показники інтегровані в ньому, або є залежними від нього:</w:t>
      </w:r>
    </w:p>
    <w:p w:rsidR="00804DCC" w:rsidRDefault="00804DCC" w:rsidP="00804DCC">
      <w:pPr>
        <w:pStyle w:val="a3"/>
        <w:spacing w:after="0" w:line="312" w:lineRule="auto"/>
        <w:ind w:left="0" w:firstLine="567"/>
        <w:jc w:val="right"/>
        <w:rPr>
          <w:rFonts w:ascii="Times New Roman" w:hAnsi="Times New Roman" w:cs="Times New Roman"/>
          <w:sz w:val="28"/>
          <w:szCs w:val="28"/>
          <w:lang w:val="uk-UA"/>
        </w:rPr>
      </w:pPr>
      <w:r w:rsidRPr="00A05355">
        <w:rPr>
          <w:rFonts w:ascii="Times New Roman" w:hAnsi="Times New Roman" w:cs="Times New Roman"/>
          <w:position w:val="-32"/>
          <w:sz w:val="28"/>
          <w:szCs w:val="28"/>
          <w:lang w:val="uk-UA"/>
        </w:rPr>
        <w:object w:dxaOrig="21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9pt" o:ole="">
            <v:imagedata r:id="rId7" o:title=""/>
          </v:shape>
          <o:OLEObject Type="Embed" ProgID="Equation.3" ShapeID="_x0000_i1025" DrawAspect="Content" ObjectID="_1588506932" r:id="rId8"/>
        </w:object>
      </w:r>
      <w:r>
        <w:rPr>
          <w:rFonts w:ascii="Times New Roman" w:hAnsi="Times New Roman" w:cs="Times New Roman"/>
          <w:sz w:val="28"/>
          <w:szCs w:val="28"/>
          <w:lang w:val="uk-UA"/>
        </w:rPr>
        <w:t>;                                                          (1)</w:t>
      </w:r>
    </w:p>
    <w:p w:rsidR="00804DCC" w:rsidRDefault="00804DCC" w:rsidP="00804DCC">
      <w:pPr>
        <w:pStyle w:val="a3"/>
        <w:spacing w:after="0" w:line="312" w:lineRule="auto"/>
        <w:ind w:left="0" w:firstLine="567"/>
        <w:jc w:val="right"/>
        <w:rPr>
          <w:rFonts w:ascii="Times New Roman" w:hAnsi="Times New Roman" w:cs="Times New Roman"/>
          <w:sz w:val="28"/>
          <w:szCs w:val="28"/>
          <w:lang w:val="uk-UA"/>
        </w:rPr>
      </w:pPr>
      <w:r w:rsidRPr="00A05355">
        <w:rPr>
          <w:rFonts w:ascii="Times New Roman" w:hAnsi="Times New Roman" w:cs="Times New Roman"/>
          <w:position w:val="-14"/>
          <w:sz w:val="28"/>
          <w:szCs w:val="28"/>
          <w:lang w:val="uk-UA"/>
        </w:rPr>
        <w:object w:dxaOrig="4320" w:dyaOrig="400">
          <v:shape id="_x0000_i1026" type="#_x0000_t75" style="width:3in;height:21.75pt" o:ole="">
            <v:imagedata r:id="rId9" o:title=""/>
          </v:shape>
          <o:OLEObject Type="Embed" ProgID="Equation.3" ShapeID="_x0000_i1026" DrawAspect="Content" ObjectID="_1588506933" r:id="rId10"/>
        </w:object>
      </w:r>
      <w:r>
        <w:rPr>
          <w:rFonts w:ascii="Times New Roman" w:hAnsi="Times New Roman" w:cs="Times New Roman"/>
          <w:sz w:val="28"/>
          <w:szCs w:val="28"/>
          <w:lang w:val="uk-UA"/>
        </w:rPr>
        <w:t>;                                        (2)</w:t>
      </w:r>
    </w:p>
    <w:p w:rsidR="00804DCC" w:rsidRDefault="00804DCC" w:rsidP="00804DCC">
      <w:pPr>
        <w:pStyle w:val="a3"/>
        <w:spacing w:after="0" w:line="312" w:lineRule="auto"/>
        <w:ind w:left="0" w:firstLine="567"/>
        <w:jc w:val="right"/>
        <w:rPr>
          <w:rFonts w:ascii="Times New Roman" w:hAnsi="Times New Roman" w:cs="Times New Roman"/>
          <w:sz w:val="28"/>
          <w:szCs w:val="28"/>
          <w:lang w:val="uk-UA"/>
        </w:rPr>
      </w:pPr>
      <w:r w:rsidRPr="00A05355">
        <w:rPr>
          <w:rFonts w:ascii="Times New Roman" w:hAnsi="Times New Roman" w:cs="Times New Roman"/>
          <w:position w:val="-14"/>
          <w:sz w:val="28"/>
          <w:szCs w:val="28"/>
          <w:lang w:val="uk-UA"/>
        </w:rPr>
        <w:object w:dxaOrig="4520" w:dyaOrig="400">
          <v:shape id="_x0000_i1027" type="#_x0000_t75" style="width:227.25pt;height:21.75pt" o:ole="">
            <v:imagedata r:id="rId11" o:title=""/>
          </v:shape>
          <o:OLEObject Type="Embed" ProgID="Equation.3" ShapeID="_x0000_i1027" DrawAspect="Content" ObjectID="_1588506934" r:id="rId12"/>
        </w:object>
      </w:r>
      <w:r>
        <w:rPr>
          <w:rFonts w:ascii="Times New Roman" w:hAnsi="Times New Roman" w:cs="Times New Roman"/>
          <w:sz w:val="28"/>
          <w:szCs w:val="28"/>
          <w:lang w:val="uk-UA"/>
        </w:rPr>
        <w:t>;                                       (3)</w:t>
      </w:r>
    </w:p>
    <w:p w:rsidR="00804DCC" w:rsidRDefault="00804DCC" w:rsidP="00804DCC">
      <w:pPr>
        <w:pStyle w:val="a3"/>
        <w:spacing w:after="0" w:line="312" w:lineRule="auto"/>
        <w:ind w:left="0" w:firstLine="567"/>
        <w:jc w:val="right"/>
        <w:rPr>
          <w:rFonts w:ascii="Times New Roman" w:hAnsi="Times New Roman" w:cs="Times New Roman"/>
          <w:sz w:val="28"/>
          <w:szCs w:val="28"/>
          <w:lang w:val="uk-UA"/>
        </w:rPr>
      </w:pPr>
      <w:r w:rsidRPr="00A05355">
        <w:rPr>
          <w:rFonts w:ascii="Times New Roman" w:hAnsi="Times New Roman" w:cs="Times New Roman"/>
          <w:position w:val="-32"/>
          <w:sz w:val="28"/>
          <w:szCs w:val="28"/>
          <w:lang w:val="uk-UA"/>
        </w:rPr>
        <w:object w:dxaOrig="4599" w:dyaOrig="760">
          <v:shape id="_x0000_i1028" type="#_x0000_t75" style="width:230.25pt;height:39pt" o:ole="">
            <v:imagedata r:id="rId13" o:title=""/>
          </v:shape>
          <o:OLEObject Type="Embed" ProgID="Equation.3" ShapeID="_x0000_i1028" DrawAspect="Content" ObjectID="_1588506935" r:id="rId14"/>
        </w:object>
      </w:r>
      <w:r>
        <w:rPr>
          <w:rFonts w:ascii="Times New Roman" w:hAnsi="Times New Roman" w:cs="Times New Roman"/>
          <w:sz w:val="28"/>
          <w:szCs w:val="28"/>
          <w:lang w:val="uk-UA"/>
        </w:rPr>
        <w:t xml:space="preserve"> ,                                      (4)</w:t>
      </w:r>
    </w:p>
    <w:p w:rsidR="00804DCC" w:rsidRDefault="00804DCC" w:rsidP="00804DCC">
      <w:pPr>
        <w:pStyle w:val="a3"/>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proofErr w:type="spellStart"/>
      <w:r w:rsidRPr="006B54A9">
        <w:rPr>
          <w:rFonts w:ascii="Times New Roman" w:hAnsi="Times New Roman" w:cs="Times New Roman"/>
          <w:i/>
          <w:sz w:val="28"/>
          <w:szCs w:val="28"/>
          <w:lang w:val="uk-UA"/>
        </w:rPr>
        <w:t>І</w:t>
      </w:r>
      <w:r w:rsidRPr="003639C9">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 індекс дохідності інвестицій протифільтраційного заходу; </w:t>
      </w:r>
      <w:r w:rsidRPr="006B54A9">
        <w:rPr>
          <w:rFonts w:ascii="Times New Roman" w:hAnsi="Times New Roman" w:cs="Times New Roman"/>
          <w:i/>
          <w:sz w:val="28"/>
          <w:szCs w:val="28"/>
          <w:lang w:val="uk-UA"/>
        </w:rPr>
        <w:t>Т</w:t>
      </w:r>
      <w:r>
        <w:rPr>
          <w:rFonts w:ascii="Times New Roman" w:hAnsi="Times New Roman" w:cs="Times New Roman"/>
          <w:sz w:val="28"/>
          <w:szCs w:val="28"/>
          <w:lang w:val="uk-UA"/>
        </w:rPr>
        <w:t xml:space="preserve"> – розрахунковий термін отримання ефекту від здійснення протифільтраційного заходу, рік; ∑</w:t>
      </w:r>
      <w:r w:rsidRPr="003D0E55">
        <w:rPr>
          <w:rFonts w:ascii="Times New Roman" w:hAnsi="Times New Roman" w:cs="Times New Roman"/>
          <w:i/>
          <w:sz w:val="28"/>
          <w:szCs w:val="28"/>
          <w:lang w:val="uk-UA"/>
        </w:rPr>
        <w:t>П</w:t>
      </w:r>
      <w:r w:rsidRPr="003D0E55">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сума позитивних ефектів від здійснення протифільтраційного заходу, що припадає на один рік, тис. грн./рік; ∑</w:t>
      </w:r>
      <w:r>
        <w:rPr>
          <w:rFonts w:ascii="Times New Roman" w:hAnsi="Times New Roman" w:cs="Times New Roman"/>
          <w:i/>
          <w:sz w:val="28"/>
          <w:szCs w:val="28"/>
          <w:lang w:val="uk-UA"/>
        </w:rPr>
        <w:t>Н</w:t>
      </w:r>
      <w:r w:rsidRPr="003D0E55">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сума негативних ефектів від здійснення протифільтраційного заходу, що припадає на один рік, тис. грн./рік; ∑</w:t>
      </w:r>
      <w:r w:rsidRPr="003D0E55">
        <w:rPr>
          <w:rFonts w:ascii="Times New Roman" w:hAnsi="Times New Roman" w:cs="Times New Roman"/>
          <w:i/>
          <w:sz w:val="28"/>
          <w:szCs w:val="28"/>
          <w:lang w:val="uk-UA"/>
        </w:rPr>
        <w:t>П</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 сума позитивних ефектів від здійснення протифільтраційного заходу, що припадає на </w:t>
      </w:r>
      <w:r w:rsidRPr="00730A02">
        <w:rPr>
          <w:rFonts w:ascii="Times New Roman" w:hAnsi="Times New Roman" w:cs="Times New Roman"/>
          <w:i/>
          <w:sz w:val="28"/>
          <w:szCs w:val="28"/>
          <w:lang w:val="uk-UA"/>
        </w:rPr>
        <w:t>Т</w:t>
      </w:r>
      <w:r>
        <w:rPr>
          <w:rFonts w:ascii="Times New Roman" w:hAnsi="Times New Roman" w:cs="Times New Roman"/>
          <w:sz w:val="28"/>
          <w:szCs w:val="28"/>
          <w:lang w:val="uk-UA"/>
        </w:rPr>
        <w:t xml:space="preserve"> років, тис. грн.;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 сума негативних ефектів від здійснення протифільтраційного заходу, що припадає на </w:t>
      </w:r>
      <w:r w:rsidRPr="00730A02">
        <w:rPr>
          <w:rFonts w:ascii="Times New Roman" w:hAnsi="Times New Roman" w:cs="Times New Roman"/>
          <w:i/>
          <w:sz w:val="28"/>
          <w:szCs w:val="28"/>
          <w:lang w:val="uk-UA"/>
        </w:rPr>
        <w:t>Т</w:t>
      </w:r>
      <w:r>
        <w:rPr>
          <w:rFonts w:ascii="Times New Roman" w:hAnsi="Times New Roman" w:cs="Times New Roman"/>
          <w:sz w:val="28"/>
          <w:szCs w:val="28"/>
          <w:lang w:val="uk-UA"/>
        </w:rPr>
        <w:t xml:space="preserve"> років, тис. грн.; </w:t>
      </w:r>
      <w:r w:rsidRPr="00730A02">
        <w:rPr>
          <w:rFonts w:ascii="Times New Roman" w:hAnsi="Times New Roman" w:cs="Times New Roman"/>
          <w:i/>
          <w:sz w:val="28"/>
          <w:szCs w:val="28"/>
          <w:lang w:val="uk-UA"/>
        </w:rPr>
        <w:t>Е</w:t>
      </w:r>
      <w:r w:rsidRPr="00730A02">
        <w:rPr>
          <w:rFonts w:ascii="Times New Roman" w:hAnsi="Times New Roman" w:cs="Times New Roman"/>
          <w:i/>
          <w:sz w:val="28"/>
          <w:szCs w:val="28"/>
          <w:vertAlign w:val="subscript"/>
          <w:lang w:val="uk-UA"/>
        </w:rPr>
        <w:t>1</w:t>
      </w:r>
      <w:r w:rsidRPr="00730A02">
        <w:rPr>
          <w:rFonts w:ascii="Times New Roman" w:hAnsi="Times New Roman" w:cs="Times New Roman"/>
          <w:sz w:val="28"/>
          <w:szCs w:val="28"/>
          <w:vertAlign w:val="subscript"/>
          <w:lang w:val="uk-UA"/>
        </w:rPr>
        <w:t xml:space="preserve"> </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і ∑</w:t>
      </w:r>
      <w:r w:rsidRPr="00730A02">
        <w:rPr>
          <w:rFonts w:ascii="Times New Roman" w:hAnsi="Times New Roman" w:cs="Times New Roman"/>
          <w:i/>
          <w:sz w:val="28"/>
          <w:szCs w:val="28"/>
          <w:lang w:val="uk-UA"/>
        </w:rPr>
        <w:t>Ч</w:t>
      </w:r>
      <w:r w:rsidRPr="003D0E55">
        <w:rPr>
          <w:rFonts w:ascii="Times New Roman" w:hAnsi="Times New Roman" w:cs="Times New Roman"/>
          <w:i/>
          <w:sz w:val="28"/>
          <w:szCs w:val="28"/>
          <w:lang w:val="uk-UA"/>
        </w:rPr>
        <w:t>П</w:t>
      </w:r>
      <w:r w:rsidRPr="003D0E55">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 річний економічний ефект і чистий позитивний ефект (прибуток), що припадає на один рік, тис. грн./рік; </w:t>
      </w:r>
      <w:r w:rsidRPr="00730A02">
        <w:rPr>
          <w:rFonts w:ascii="Times New Roman" w:hAnsi="Times New Roman" w:cs="Times New Roman"/>
          <w:i/>
          <w:sz w:val="28"/>
          <w:szCs w:val="28"/>
          <w:lang w:val="uk-UA"/>
        </w:rPr>
        <w:t>Е</w:t>
      </w:r>
      <w:r>
        <w:rPr>
          <w:rFonts w:ascii="Times New Roman" w:hAnsi="Times New Roman" w:cs="Times New Roman"/>
          <w:i/>
          <w:sz w:val="28"/>
          <w:szCs w:val="28"/>
          <w:vertAlign w:val="subscript"/>
          <w:lang w:val="uk-UA"/>
        </w:rPr>
        <w:t>Т</w:t>
      </w:r>
      <w:r w:rsidRPr="00730A02">
        <w:rPr>
          <w:rFonts w:ascii="Times New Roman" w:hAnsi="Times New Roman" w:cs="Times New Roman"/>
          <w:sz w:val="28"/>
          <w:szCs w:val="28"/>
          <w:vertAlign w:val="subscript"/>
          <w:lang w:val="uk-UA"/>
        </w:rPr>
        <w:t xml:space="preserve"> </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і ∑</w:t>
      </w:r>
      <w:r w:rsidRPr="00730A02">
        <w:rPr>
          <w:rFonts w:ascii="Times New Roman" w:hAnsi="Times New Roman" w:cs="Times New Roman"/>
          <w:i/>
          <w:sz w:val="28"/>
          <w:szCs w:val="28"/>
          <w:lang w:val="uk-UA"/>
        </w:rPr>
        <w:t>Ч</w:t>
      </w:r>
      <w:r w:rsidRPr="003D0E55">
        <w:rPr>
          <w:rFonts w:ascii="Times New Roman" w:hAnsi="Times New Roman" w:cs="Times New Roman"/>
          <w:i/>
          <w:sz w:val="28"/>
          <w:szCs w:val="28"/>
          <w:lang w:val="uk-UA"/>
        </w:rPr>
        <w:t>П</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 повний економічний ефект і чистий позитивний ефект (прибуток), що припадає на </w:t>
      </w:r>
      <w:r w:rsidRPr="00730A02">
        <w:rPr>
          <w:rFonts w:ascii="Times New Roman" w:hAnsi="Times New Roman" w:cs="Times New Roman"/>
          <w:i/>
          <w:sz w:val="28"/>
          <w:szCs w:val="28"/>
          <w:lang w:val="uk-UA"/>
        </w:rPr>
        <w:t>Т</w:t>
      </w:r>
      <w:r>
        <w:rPr>
          <w:rFonts w:ascii="Times New Roman" w:hAnsi="Times New Roman" w:cs="Times New Roman"/>
          <w:sz w:val="28"/>
          <w:szCs w:val="28"/>
          <w:lang w:val="uk-UA"/>
        </w:rPr>
        <w:t xml:space="preserve"> років, тис. грн.; </w:t>
      </w:r>
      <w:proofErr w:type="spellStart"/>
      <w:r w:rsidRPr="00DC1B6A">
        <w:rPr>
          <w:rFonts w:ascii="Times New Roman" w:hAnsi="Times New Roman" w:cs="Times New Roman"/>
          <w:i/>
          <w:sz w:val="28"/>
          <w:szCs w:val="28"/>
          <w:lang w:val="uk-UA"/>
        </w:rPr>
        <w:t>Р</w:t>
      </w:r>
      <w:r w:rsidRPr="003639C9">
        <w:rPr>
          <w:rFonts w:ascii="Times New Roman" w:hAnsi="Times New Roman" w:cs="Times New Roman"/>
          <w:i/>
          <w:sz w:val="28"/>
          <w:szCs w:val="28"/>
          <w:vertAlign w:val="subscript"/>
          <w:lang w:val="uk-UA"/>
        </w:rPr>
        <w:t>пз</w:t>
      </w:r>
      <w:proofErr w:type="spellEnd"/>
      <w:r w:rsidRPr="00DC1B6A">
        <w:rPr>
          <w:rFonts w:ascii="Times New Roman" w:hAnsi="Times New Roman" w:cs="Times New Roman"/>
          <w:i/>
          <w:sz w:val="28"/>
          <w:szCs w:val="28"/>
          <w:lang w:val="uk-UA"/>
        </w:rPr>
        <w:t xml:space="preserve"> </w:t>
      </w:r>
      <w:r>
        <w:rPr>
          <w:rFonts w:ascii="Times New Roman" w:hAnsi="Times New Roman" w:cs="Times New Roman"/>
          <w:sz w:val="28"/>
          <w:szCs w:val="28"/>
          <w:lang w:val="uk-UA"/>
        </w:rPr>
        <w:t>– рентабельність здійснення протифільтраційного заходу.</w:t>
      </w:r>
    </w:p>
    <w:p w:rsidR="00804DCC" w:rsidRPr="0091119E" w:rsidRDefault="00804DCC" w:rsidP="008926D6">
      <w:pPr>
        <w:pStyle w:val="a3"/>
        <w:numPr>
          <w:ilvl w:val="0"/>
          <w:numId w:val="20"/>
        </w:numPr>
        <w:tabs>
          <w:tab w:val="left" w:pos="851"/>
        </w:tabs>
        <w:spacing w:after="0" w:line="240" w:lineRule="auto"/>
        <w:ind w:left="0" w:firstLine="567"/>
        <w:rPr>
          <w:rFonts w:ascii="Times New Roman" w:hAnsi="Times New Roman" w:cs="Times New Roman"/>
          <w:b/>
          <w:i/>
          <w:sz w:val="28"/>
          <w:szCs w:val="28"/>
          <w:lang w:val="uk-UA"/>
        </w:rPr>
      </w:pPr>
      <w:r>
        <w:rPr>
          <w:rFonts w:ascii="Times New Roman" w:hAnsi="Times New Roman" w:cs="Times New Roman"/>
          <w:i/>
          <w:sz w:val="28"/>
          <w:szCs w:val="28"/>
          <w:lang w:val="uk-UA"/>
        </w:rPr>
        <w:t xml:space="preserve"> </w:t>
      </w:r>
      <w:r w:rsidRPr="0091119E">
        <w:rPr>
          <w:rFonts w:ascii="Times New Roman" w:hAnsi="Times New Roman" w:cs="Times New Roman"/>
          <w:b/>
          <w:i/>
          <w:sz w:val="28"/>
          <w:szCs w:val="28"/>
          <w:lang w:val="uk-UA"/>
        </w:rPr>
        <w:t>Розробка методичних принципів диференційованого аналізу показників ефективності протифільтраційних заходів.</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Економічні показники протифільтраційних заходів, що </w:t>
      </w:r>
      <w:r w:rsidRPr="008F4ED7">
        <w:rPr>
          <w:rFonts w:ascii="Times New Roman" w:hAnsi="Times New Roman" w:cs="Times New Roman"/>
          <w:sz w:val="28"/>
          <w:szCs w:val="28"/>
          <w:lang w:val="uk-UA"/>
        </w:rPr>
        <w:t>входять у формули</w:t>
      </w:r>
      <w:r>
        <w:rPr>
          <w:rFonts w:ascii="Times New Roman" w:hAnsi="Times New Roman" w:cs="Times New Roman"/>
          <w:sz w:val="28"/>
          <w:szCs w:val="28"/>
          <w:lang w:val="uk-UA"/>
        </w:rPr>
        <w:t xml:space="preserve"> (1)-(4), потребують їх диференційованого аналізу. За цільовим призначенням протифільтраційні заходи здійснюють для відвернення збитків від шкідливої дії фільтрації за усіма видами їх прояву</w:t>
      </w:r>
      <w:r w:rsidRPr="00EA7010">
        <w:rPr>
          <w:rFonts w:ascii="Times New Roman" w:hAnsi="Times New Roman" w:cs="Times New Roman"/>
          <w:color w:val="C00000"/>
          <w:sz w:val="28"/>
          <w:szCs w:val="28"/>
          <w:lang w:val="uk-UA"/>
        </w:rPr>
        <w:t xml:space="preserve">: </w:t>
      </w:r>
      <w:r>
        <w:rPr>
          <w:rFonts w:ascii="Times New Roman" w:hAnsi="Times New Roman" w:cs="Times New Roman"/>
          <w:sz w:val="28"/>
          <w:szCs w:val="28"/>
          <w:lang w:val="uk-UA"/>
        </w:rPr>
        <w:t>втрата товарної води з каналів і водойм; руйнування земляних дамб; підтоплення сільгоспугідь і населених пунктів; засолення і заболочення земель; руйнування укосів та облицювань зрошувальних каналів ґрунтовими  водами, що піднялись унаслідок фільтрації; руйнування заглиблених гідротехнічних споруд та ін.</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Збитки від фільтрації, як і збитки від інших видів шкідливої дії вод, наприклад паводків [7], визначають за формулою:</w:t>
      </w:r>
    </w:p>
    <w:p w:rsidR="00804DCC" w:rsidRDefault="00804DCC" w:rsidP="00804DCC">
      <w:pPr>
        <w:pStyle w:val="a3"/>
        <w:spacing w:after="0" w:line="240" w:lineRule="auto"/>
        <w:ind w:left="0" w:firstLine="567"/>
        <w:jc w:val="right"/>
        <w:rPr>
          <w:rFonts w:ascii="Times New Roman" w:hAnsi="Times New Roman" w:cs="Times New Roman"/>
          <w:sz w:val="28"/>
          <w:szCs w:val="28"/>
          <w:lang w:val="uk-UA"/>
        </w:rPr>
      </w:pPr>
      <w:r w:rsidRPr="000D34D9">
        <w:rPr>
          <w:rFonts w:ascii="Times New Roman" w:hAnsi="Times New Roman" w:cs="Times New Roman"/>
          <w:i/>
          <w:sz w:val="28"/>
          <w:szCs w:val="28"/>
          <w:lang w:val="uk-UA"/>
        </w:rPr>
        <w:lastRenderedPageBreak/>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lang w:val="uk-UA"/>
        </w:rPr>
        <w:t xml:space="preserve"> = 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екн</w:t>
      </w:r>
      <w:r>
        <w:rPr>
          <w:rFonts w:ascii="Times New Roman" w:hAnsi="Times New Roman" w:cs="Times New Roman"/>
          <w:i/>
          <w:sz w:val="28"/>
          <w:szCs w:val="28"/>
          <w:lang w:val="uk-UA"/>
        </w:rPr>
        <w:t xml:space="preserve"> + 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екл</w:t>
      </w:r>
      <w:r>
        <w:rPr>
          <w:rFonts w:ascii="Times New Roman" w:hAnsi="Times New Roman" w:cs="Times New Roman"/>
          <w:i/>
          <w:sz w:val="28"/>
          <w:szCs w:val="28"/>
          <w:lang w:val="uk-UA"/>
        </w:rPr>
        <w:t xml:space="preserve"> + 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сц</w:t>
      </w:r>
      <w:r>
        <w:rPr>
          <w:rFonts w:ascii="Times New Roman" w:hAnsi="Times New Roman" w:cs="Times New Roman"/>
          <w:i/>
          <w:sz w:val="28"/>
          <w:szCs w:val="28"/>
          <w:lang w:val="uk-UA"/>
        </w:rPr>
        <w:t xml:space="preserve"> </w:t>
      </w:r>
      <w:r w:rsidRPr="000D34D9">
        <w:rPr>
          <w:rFonts w:ascii="Times New Roman" w:hAnsi="Times New Roman" w:cs="Times New Roman"/>
          <w:sz w:val="28"/>
          <w:szCs w:val="28"/>
          <w:lang w:val="uk-UA"/>
        </w:rPr>
        <w:t>,                                                   (5)</w:t>
      </w:r>
    </w:p>
    <w:p w:rsidR="00804DCC" w:rsidRDefault="00804DCC" w:rsidP="00804DCC">
      <w:pPr>
        <w:pStyle w:val="a3"/>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 загальні річні збитки від фільтрації, що мали місце до здійснення протифільтраційного заходу, тис. грн./рік;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екн</w:t>
      </w:r>
      <w:r w:rsidRPr="000D34D9">
        <w:rPr>
          <w:rFonts w:ascii="Times New Roman" w:hAnsi="Times New Roman" w:cs="Times New Roman"/>
          <w:sz w:val="28"/>
          <w:szCs w:val="28"/>
          <w:lang w:val="uk-UA"/>
        </w:rPr>
        <w:t>,</w:t>
      </w:r>
      <w:r>
        <w:rPr>
          <w:rFonts w:ascii="Times New Roman" w:hAnsi="Times New Roman" w:cs="Times New Roman"/>
          <w:i/>
          <w:sz w:val="28"/>
          <w:szCs w:val="28"/>
          <w:lang w:val="uk-UA"/>
        </w:rPr>
        <w:t xml:space="preserve"> 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екл</w:t>
      </w:r>
      <w:r>
        <w:rPr>
          <w:rFonts w:ascii="Times New Roman" w:hAnsi="Times New Roman" w:cs="Times New Roman"/>
          <w:i/>
          <w:sz w:val="28"/>
          <w:szCs w:val="28"/>
          <w:lang w:val="uk-UA"/>
        </w:rPr>
        <w:t xml:space="preserve"> </w:t>
      </w:r>
      <w:r w:rsidRPr="000D34D9">
        <w:rPr>
          <w:rFonts w:ascii="Times New Roman" w:hAnsi="Times New Roman" w:cs="Times New Roman"/>
          <w:sz w:val="28"/>
          <w:szCs w:val="28"/>
          <w:lang w:val="uk-UA"/>
        </w:rPr>
        <w:t xml:space="preserve">і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сц</w:t>
      </w:r>
      <w:r w:rsidRPr="000D34D9">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 xml:space="preserve">– річні економічні, екологічні і соціальні збитки, тис. грн./рік.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екн</w:t>
      </w:r>
      <w:r w:rsidRPr="000D34D9">
        <w:rPr>
          <w:rFonts w:ascii="Times New Roman" w:hAnsi="Times New Roman" w:cs="Times New Roman"/>
          <w:sz w:val="28"/>
          <w:szCs w:val="28"/>
          <w:lang w:val="uk-UA"/>
        </w:rPr>
        <w:t>,</w:t>
      </w:r>
      <w:r>
        <w:rPr>
          <w:rFonts w:ascii="Times New Roman" w:hAnsi="Times New Roman" w:cs="Times New Roman"/>
          <w:i/>
          <w:sz w:val="28"/>
          <w:szCs w:val="28"/>
          <w:lang w:val="uk-UA"/>
        </w:rPr>
        <w:t xml:space="preserve"> 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екл</w:t>
      </w:r>
      <w:r>
        <w:rPr>
          <w:rFonts w:ascii="Times New Roman" w:hAnsi="Times New Roman" w:cs="Times New Roman"/>
          <w:i/>
          <w:sz w:val="28"/>
          <w:szCs w:val="28"/>
          <w:lang w:val="uk-UA"/>
        </w:rPr>
        <w:t xml:space="preserve"> </w:t>
      </w:r>
      <w:r w:rsidRPr="000D34D9">
        <w:rPr>
          <w:rFonts w:ascii="Times New Roman" w:hAnsi="Times New Roman" w:cs="Times New Roman"/>
          <w:sz w:val="28"/>
          <w:szCs w:val="28"/>
          <w:lang w:val="uk-UA"/>
        </w:rPr>
        <w:t xml:space="preserve">і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сц</w:t>
      </w:r>
      <w:r>
        <w:rPr>
          <w:rFonts w:ascii="Times New Roman" w:hAnsi="Times New Roman" w:cs="Times New Roman"/>
          <w:sz w:val="28"/>
          <w:szCs w:val="28"/>
          <w:lang w:val="uk-UA"/>
        </w:rPr>
        <w:t xml:space="preserve"> розраховують диференційовано, використовуючи методики </w:t>
      </w:r>
      <w:r w:rsidRPr="0042149A">
        <w:rPr>
          <w:rFonts w:ascii="Times New Roman" w:hAnsi="Times New Roman" w:cs="Times New Roman"/>
          <w:sz w:val="28"/>
          <w:szCs w:val="28"/>
        </w:rPr>
        <w:t>[</w:t>
      </w:r>
      <w:r>
        <w:rPr>
          <w:rFonts w:ascii="Times New Roman" w:hAnsi="Times New Roman" w:cs="Times New Roman"/>
          <w:sz w:val="28"/>
          <w:szCs w:val="28"/>
          <w:lang w:val="uk-UA"/>
        </w:rPr>
        <w:t>7,</w:t>
      </w:r>
      <w:r w:rsidRPr="0042149A">
        <w:rPr>
          <w:rFonts w:ascii="Times New Roman" w:hAnsi="Times New Roman" w:cs="Times New Roman"/>
          <w:sz w:val="28"/>
          <w:szCs w:val="28"/>
        </w:rPr>
        <w:t xml:space="preserve"> </w:t>
      </w:r>
      <w:r>
        <w:rPr>
          <w:rFonts w:ascii="Times New Roman" w:hAnsi="Times New Roman" w:cs="Times New Roman"/>
          <w:sz w:val="28"/>
          <w:szCs w:val="28"/>
          <w:lang w:val="uk-UA"/>
        </w:rPr>
        <w:t>8</w:t>
      </w:r>
      <w:r w:rsidRPr="0042149A">
        <w:rPr>
          <w:rFonts w:ascii="Times New Roman" w:hAnsi="Times New Roman" w:cs="Times New Roman"/>
          <w:sz w:val="28"/>
          <w:szCs w:val="28"/>
        </w:rPr>
        <w:t>]</w:t>
      </w:r>
      <w:r>
        <w:rPr>
          <w:rFonts w:ascii="Times New Roman" w:hAnsi="Times New Roman" w:cs="Times New Roman"/>
          <w:sz w:val="28"/>
          <w:szCs w:val="28"/>
          <w:lang w:val="uk-UA"/>
        </w:rPr>
        <w:t xml:space="preserve">. Здійсненням певного протифільтраційного заходу збитки від фільтрації можуть бути повністю або частково відвернені. У разі повного відвернення протифільтраційним заходом збитків маємо співвідношення: </w:t>
      </w:r>
    </w:p>
    <w:p w:rsidR="00804DCC" w:rsidRDefault="00804DCC" w:rsidP="00804DCC">
      <w:pPr>
        <w:pStyle w:val="a3"/>
        <w:spacing w:after="0" w:line="240" w:lineRule="auto"/>
        <w:ind w:left="0"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ВЗ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(6)</w:t>
      </w:r>
    </w:p>
    <w:p w:rsidR="00804DCC" w:rsidRDefault="00804DCC" w:rsidP="00804DCC">
      <w:pPr>
        <w:pStyle w:val="a3"/>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Pr>
          <w:rFonts w:ascii="Times New Roman" w:hAnsi="Times New Roman" w:cs="Times New Roman"/>
          <w:i/>
          <w:sz w:val="28"/>
          <w:szCs w:val="28"/>
          <w:lang w:val="uk-UA"/>
        </w:rPr>
        <w:t>В</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 загальні відвернені річні збитки, або сумарні річні економічні, екологічні і соціальні відвернені збитки, тис. грн./рік.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неповного (часткового) відвернення збитків маємо співвідношення: </w:t>
      </w:r>
    </w:p>
    <w:p w:rsidR="00804DCC" w:rsidRDefault="00804DCC" w:rsidP="00804DCC">
      <w:pPr>
        <w:pStyle w:val="a3"/>
        <w:spacing w:after="0" w:line="240" w:lineRule="auto"/>
        <w:ind w:left="0" w:firstLine="567"/>
        <w:jc w:val="right"/>
        <w:rPr>
          <w:rFonts w:ascii="Times New Roman" w:hAnsi="Times New Roman" w:cs="Times New Roman"/>
          <w:sz w:val="28"/>
          <w:szCs w:val="28"/>
          <w:lang w:val="uk-UA"/>
        </w:rPr>
      </w:pP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ВЗ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НВ</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(7)  </w:t>
      </w:r>
    </w:p>
    <w:p w:rsidR="00804DCC" w:rsidRDefault="00804DCC" w:rsidP="00804DCC">
      <w:pPr>
        <w:pStyle w:val="a3"/>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974EA8">
        <w:rPr>
          <w:rFonts w:ascii="Times New Roman" w:hAnsi="Times New Roman" w:cs="Times New Roman"/>
          <w:i/>
          <w:sz w:val="28"/>
          <w:szCs w:val="28"/>
          <w:lang w:val="uk-UA"/>
        </w:rPr>
        <w:t>Н</w:t>
      </w:r>
      <w:r>
        <w:rPr>
          <w:rFonts w:ascii="Times New Roman" w:hAnsi="Times New Roman" w:cs="Times New Roman"/>
          <w:i/>
          <w:sz w:val="28"/>
          <w:szCs w:val="28"/>
          <w:lang w:val="uk-UA"/>
        </w:rPr>
        <w:t>В</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 частина загальних річних збитків, які через неповний захист від фільтрації на водогосподарському об’єкті не були відвернені, тис. грн./рік.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Економічні, екологічні і соціальні  складові збитків </w:t>
      </w:r>
      <w:r w:rsidRPr="000D34D9">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відвернених збитків </w:t>
      </w:r>
      <w:r w:rsidRPr="005F6F14">
        <w:rPr>
          <w:rFonts w:ascii="Times New Roman" w:hAnsi="Times New Roman" w:cs="Times New Roman"/>
          <w:i/>
          <w:sz w:val="28"/>
          <w:szCs w:val="28"/>
          <w:lang w:val="uk-UA"/>
        </w:rPr>
        <w:t>ВЗ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і </w:t>
      </w:r>
      <w:proofErr w:type="spellStart"/>
      <w:r>
        <w:rPr>
          <w:rFonts w:ascii="Times New Roman" w:hAnsi="Times New Roman" w:cs="Times New Roman"/>
          <w:sz w:val="28"/>
          <w:szCs w:val="28"/>
          <w:lang w:val="uk-UA"/>
        </w:rPr>
        <w:t>невідвернених</w:t>
      </w:r>
      <w:proofErr w:type="spellEnd"/>
      <w:r>
        <w:rPr>
          <w:rFonts w:ascii="Times New Roman" w:hAnsi="Times New Roman" w:cs="Times New Roman"/>
          <w:sz w:val="28"/>
          <w:szCs w:val="28"/>
          <w:lang w:val="uk-UA"/>
        </w:rPr>
        <w:t xml:space="preserve"> збитків </w:t>
      </w:r>
      <w:r w:rsidRPr="00B14DAF">
        <w:rPr>
          <w:rFonts w:ascii="Times New Roman" w:hAnsi="Times New Roman" w:cs="Times New Roman"/>
          <w:i/>
          <w:sz w:val="28"/>
          <w:szCs w:val="28"/>
          <w:lang w:val="uk-UA"/>
        </w:rPr>
        <w:t>НВЗ</w:t>
      </w:r>
      <w:r w:rsidRPr="00B14DAF">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співвідносяться подібно співвідношенню (7): </w:t>
      </w:r>
    </w:p>
    <w:p w:rsidR="00804DCC" w:rsidRDefault="00804DCC" w:rsidP="00804DCC">
      <w:pPr>
        <w:spacing w:after="0" w:line="240" w:lineRule="auto"/>
        <w:contextualSpacing/>
        <w:jc w:val="right"/>
        <w:rPr>
          <w:rFonts w:ascii="Times New Roman" w:hAnsi="Times New Roman" w:cs="Times New Roman"/>
          <w:sz w:val="28"/>
          <w:szCs w:val="28"/>
          <w:lang w:val="uk-UA"/>
        </w:rPr>
      </w:pPr>
      <w:r w:rsidRPr="005C11CF">
        <w:rPr>
          <w:rFonts w:ascii="Times New Roman" w:hAnsi="Times New Roman" w:cs="Times New Roman"/>
          <w:i/>
          <w:sz w:val="28"/>
          <w:szCs w:val="28"/>
          <w:lang w:val="uk-UA"/>
        </w:rPr>
        <w:t>З</w:t>
      </w:r>
      <w:r w:rsidRPr="005C11CF">
        <w:rPr>
          <w:rFonts w:ascii="Times New Roman" w:hAnsi="Times New Roman" w:cs="Times New Roman"/>
          <w:i/>
          <w:sz w:val="28"/>
          <w:szCs w:val="28"/>
          <w:vertAlign w:val="subscript"/>
          <w:lang w:val="uk-UA"/>
        </w:rPr>
        <w:t>1</w:t>
      </w:r>
      <w:r w:rsidRPr="005C11CF">
        <w:rPr>
          <w:rFonts w:ascii="Times New Roman" w:hAnsi="Times New Roman" w:cs="Times New Roman"/>
          <w:i/>
          <w:sz w:val="28"/>
          <w:szCs w:val="28"/>
          <w:vertAlign w:val="superscript"/>
          <w:lang w:val="uk-UA"/>
        </w:rPr>
        <w:t>екн</w:t>
      </w:r>
      <w:r w:rsidRPr="005C11CF">
        <w:rPr>
          <w:rFonts w:ascii="Times New Roman" w:hAnsi="Times New Roman" w:cs="Times New Roman"/>
          <w:i/>
          <w:sz w:val="28"/>
          <w:szCs w:val="28"/>
          <w:lang w:val="uk-UA"/>
        </w:rPr>
        <w:t xml:space="preserve"> </w:t>
      </w:r>
      <w:r w:rsidRPr="005C11CF">
        <w:rPr>
          <w:rFonts w:ascii="Times New Roman" w:hAnsi="Times New Roman" w:cs="Times New Roman"/>
          <w:sz w:val="28"/>
          <w:szCs w:val="28"/>
          <w:lang w:val="uk-UA"/>
        </w:rPr>
        <w:t>=(</w:t>
      </w:r>
      <w:r w:rsidRPr="005C11CF">
        <w:rPr>
          <w:rFonts w:ascii="Times New Roman" w:hAnsi="Times New Roman" w:cs="Times New Roman"/>
          <w:i/>
          <w:sz w:val="28"/>
          <w:szCs w:val="28"/>
          <w:lang w:val="uk-UA"/>
        </w:rPr>
        <w:t>ВЗ</w:t>
      </w:r>
      <w:r w:rsidRPr="005C11CF">
        <w:rPr>
          <w:rFonts w:ascii="Times New Roman" w:hAnsi="Times New Roman" w:cs="Times New Roman"/>
          <w:i/>
          <w:sz w:val="28"/>
          <w:szCs w:val="28"/>
          <w:vertAlign w:val="subscript"/>
          <w:lang w:val="uk-UA"/>
        </w:rPr>
        <w:t>1</w:t>
      </w:r>
      <w:r w:rsidRPr="005C11CF">
        <w:rPr>
          <w:rFonts w:ascii="Times New Roman" w:hAnsi="Times New Roman" w:cs="Times New Roman"/>
          <w:i/>
          <w:sz w:val="28"/>
          <w:szCs w:val="28"/>
          <w:vertAlign w:val="superscript"/>
          <w:lang w:val="uk-UA"/>
        </w:rPr>
        <w:t xml:space="preserve">екн </w:t>
      </w:r>
      <w:r w:rsidRPr="005C11CF">
        <w:rPr>
          <w:rFonts w:ascii="Times New Roman" w:hAnsi="Times New Roman" w:cs="Times New Roman"/>
          <w:sz w:val="28"/>
          <w:szCs w:val="28"/>
          <w:lang w:val="uk-UA"/>
        </w:rPr>
        <w:t>+</w:t>
      </w:r>
      <w:r w:rsidRPr="005C11CF">
        <w:rPr>
          <w:rFonts w:ascii="Times New Roman" w:hAnsi="Times New Roman" w:cs="Times New Roman"/>
          <w:i/>
          <w:sz w:val="28"/>
          <w:szCs w:val="28"/>
          <w:lang w:val="uk-UA"/>
        </w:rPr>
        <w:t>НВЗ</w:t>
      </w:r>
      <w:r w:rsidRPr="005C11CF">
        <w:rPr>
          <w:rFonts w:ascii="Times New Roman" w:hAnsi="Times New Roman" w:cs="Times New Roman"/>
          <w:i/>
          <w:sz w:val="28"/>
          <w:szCs w:val="28"/>
          <w:vertAlign w:val="subscript"/>
          <w:lang w:val="uk-UA"/>
        </w:rPr>
        <w:t>1</w:t>
      </w:r>
      <w:r w:rsidRPr="005C11CF">
        <w:rPr>
          <w:rFonts w:ascii="Times New Roman" w:hAnsi="Times New Roman" w:cs="Times New Roman"/>
          <w:i/>
          <w:sz w:val="28"/>
          <w:szCs w:val="28"/>
          <w:vertAlign w:val="superscript"/>
          <w:lang w:val="uk-UA"/>
        </w:rPr>
        <w:t>екн</w:t>
      </w:r>
      <w:r w:rsidRPr="005C11CF">
        <w:rPr>
          <w:rFonts w:ascii="Times New Roman" w:hAnsi="Times New Roman" w:cs="Times New Roman"/>
          <w:i/>
          <w:sz w:val="28"/>
          <w:szCs w:val="28"/>
          <w:lang w:val="uk-UA"/>
        </w:rPr>
        <w:t>)</w:t>
      </w:r>
      <w:r w:rsidRPr="005C11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C11CF">
        <w:rPr>
          <w:rFonts w:ascii="Times New Roman" w:hAnsi="Times New Roman" w:cs="Times New Roman"/>
          <w:sz w:val="28"/>
          <w:szCs w:val="28"/>
          <w:lang w:val="uk-UA"/>
        </w:rPr>
        <w:t xml:space="preserve"> (</w:t>
      </w:r>
      <w:r>
        <w:rPr>
          <w:rFonts w:ascii="Times New Roman" w:hAnsi="Times New Roman" w:cs="Times New Roman"/>
          <w:sz w:val="28"/>
          <w:szCs w:val="28"/>
          <w:lang w:val="uk-UA"/>
        </w:rPr>
        <w:t>8</w:t>
      </w:r>
      <w:r w:rsidRPr="005C11CF">
        <w:rPr>
          <w:rFonts w:ascii="Times New Roman" w:hAnsi="Times New Roman" w:cs="Times New Roman"/>
          <w:sz w:val="28"/>
          <w:szCs w:val="28"/>
          <w:lang w:val="uk-UA"/>
        </w:rPr>
        <w:t xml:space="preserve">) </w:t>
      </w:r>
    </w:p>
    <w:p w:rsidR="00804DCC" w:rsidRDefault="00804DCC" w:rsidP="00804DCC">
      <w:pPr>
        <w:spacing w:after="0" w:line="24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w:t>
      </w:r>
      <w:r>
        <w:rPr>
          <w:rFonts w:ascii="Times New Roman" w:hAnsi="Times New Roman" w:cs="Times New Roman"/>
          <w:i/>
          <w:sz w:val="28"/>
          <w:szCs w:val="28"/>
          <w:vertAlign w:val="superscript"/>
          <w:lang w:val="uk-UA"/>
        </w:rPr>
        <w:t>л</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В</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w:t>
      </w:r>
      <w:r>
        <w:rPr>
          <w:rFonts w:ascii="Times New Roman" w:hAnsi="Times New Roman" w:cs="Times New Roman"/>
          <w:i/>
          <w:sz w:val="28"/>
          <w:szCs w:val="28"/>
          <w:vertAlign w:val="superscript"/>
          <w:lang w:val="uk-UA"/>
        </w:rPr>
        <w:t xml:space="preserve">л </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НВ</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ек</w:t>
      </w:r>
      <w:r>
        <w:rPr>
          <w:rFonts w:ascii="Times New Roman" w:hAnsi="Times New Roman" w:cs="Times New Roman"/>
          <w:i/>
          <w:sz w:val="28"/>
          <w:szCs w:val="28"/>
          <w:vertAlign w:val="superscript"/>
          <w:lang w:val="uk-UA"/>
        </w:rPr>
        <w:t>л</w:t>
      </w:r>
      <w:r>
        <w:rPr>
          <w:rFonts w:ascii="Times New Roman" w:hAnsi="Times New Roman" w:cs="Times New Roman"/>
          <w:i/>
          <w:sz w:val="28"/>
          <w:szCs w:val="28"/>
          <w:lang w:val="uk-UA"/>
        </w:rPr>
        <w:t>)</w:t>
      </w:r>
      <w:r>
        <w:rPr>
          <w:rFonts w:ascii="Times New Roman" w:hAnsi="Times New Roman" w:cs="Times New Roman"/>
          <w:sz w:val="28"/>
          <w:szCs w:val="28"/>
          <w:lang w:val="uk-UA"/>
        </w:rPr>
        <w:t xml:space="preserve">;                                      (9) </w:t>
      </w:r>
    </w:p>
    <w:p w:rsidR="00804DCC" w:rsidRDefault="00804DCC" w:rsidP="00804DCC">
      <w:pPr>
        <w:spacing w:after="0" w:line="24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sidRPr="000D34D9">
        <w:rPr>
          <w:rFonts w:ascii="Times New Roman" w:hAnsi="Times New Roman" w:cs="Times New Roman"/>
          <w:i/>
          <w:sz w:val="28"/>
          <w:szCs w:val="28"/>
          <w:vertAlign w:val="superscript"/>
          <w:lang w:val="uk-UA"/>
        </w:rPr>
        <w:t>с</w:t>
      </w:r>
      <w:r>
        <w:rPr>
          <w:rFonts w:ascii="Times New Roman" w:hAnsi="Times New Roman" w:cs="Times New Roman"/>
          <w:i/>
          <w:sz w:val="28"/>
          <w:szCs w:val="28"/>
          <w:vertAlign w:val="superscript"/>
          <w:lang w:val="uk-UA"/>
        </w:rPr>
        <w:t>ц</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В</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perscript"/>
          <w:lang w:val="uk-UA"/>
        </w:rPr>
        <w:t>сц</w:t>
      </w:r>
      <w:r>
        <w:rPr>
          <w:rFonts w:ascii="Times New Roman" w:hAnsi="Times New Roman" w:cs="Times New Roman"/>
          <w:sz w:val="28"/>
          <w:szCs w:val="28"/>
          <w:lang w:val="uk-UA"/>
        </w:rPr>
        <w:t>+</w:t>
      </w:r>
      <w:r w:rsidRPr="005F6F14">
        <w:rPr>
          <w:rFonts w:ascii="Times New Roman" w:hAnsi="Times New Roman" w:cs="Times New Roman"/>
          <w:i/>
          <w:sz w:val="28"/>
          <w:szCs w:val="28"/>
          <w:lang w:val="uk-UA"/>
        </w:rPr>
        <w:t>НВ</w:t>
      </w:r>
      <w:r>
        <w:rPr>
          <w:rFonts w:ascii="Times New Roman" w:hAnsi="Times New Roman" w:cs="Times New Roman"/>
          <w:i/>
          <w:sz w:val="28"/>
          <w:szCs w:val="28"/>
          <w:lang w:val="uk-UA"/>
        </w:rPr>
        <w:t>З</w:t>
      </w:r>
      <w:r w:rsidRPr="000D34D9">
        <w:rPr>
          <w:rFonts w:ascii="Times New Roman" w:hAnsi="Times New Roman" w:cs="Times New Roman"/>
          <w:i/>
          <w:sz w:val="28"/>
          <w:szCs w:val="28"/>
          <w:vertAlign w:val="subscript"/>
          <w:lang w:val="uk-UA"/>
        </w:rPr>
        <w:t>1</w:t>
      </w:r>
      <w:r>
        <w:rPr>
          <w:rFonts w:ascii="Times New Roman" w:hAnsi="Times New Roman" w:cs="Times New Roman"/>
          <w:i/>
          <w:sz w:val="28"/>
          <w:szCs w:val="28"/>
          <w:vertAlign w:val="superscript"/>
          <w:lang w:val="uk-UA"/>
        </w:rPr>
        <w:t>сц</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                                      </w:t>
      </w:r>
      <w:r w:rsidRPr="000D34D9">
        <w:rPr>
          <w:rFonts w:ascii="Times New Roman" w:hAnsi="Times New Roman" w:cs="Times New Roman"/>
          <w:sz w:val="28"/>
          <w:szCs w:val="28"/>
          <w:lang w:val="uk-UA"/>
        </w:rPr>
        <w:t>(</w:t>
      </w:r>
      <w:r>
        <w:rPr>
          <w:rFonts w:ascii="Times New Roman" w:hAnsi="Times New Roman" w:cs="Times New Roman"/>
          <w:sz w:val="28"/>
          <w:szCs w:val="28"/>
          <w:lang w:val="uk-UA"/>
        </w:rPr>
        <w:t>10</w:t>
      </w:r>
      <w:r w:rsidRPr="000D34D9">
        <w:rPr>
          <w:rFonts w:ascii="Times New Roman" w:hAnsi="Times New Roman" w:cs="Times New Roman"/>
          <w:sz w:val="28"/>
          <w:szCs w:val="28"/>
          <w:lang w:val="uk-UA"/>
        </w:rPr>
        <w:t>)</w:t>
      </w:r>
    </w:p>
    <w:p w:rsidR="00804DCC" w:rsidRPr="00F9090E"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Індекс дохідності інвестицій </w:t>
      </w:r>
      <w:proofErr w:type="spellStart"/>
      <w:r w:rsidRPr="00F9090E">
        <w:rPr>
          <w:rFonts w:ascii="Times New Roman" w:hAnsi="Times New Roman" w:cs="Times New Roman"/>
          <w:i/>
          <w:sz w:val="28"/>
          <w:szCs w:val="28"/>
          <w:lang w:val="uk-UA"/>
        </w:rPr>
        <w:t>І</w:t>
      </w:r>
      <w:r w:rsidRPr="008472AC">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який прийнято за інтегрований показник ефективності заходів, згідно (1) визначають через суми позитивних ∑</w:t>
      </w:r>
      <w:r w:rsidRPr="003D0E55">
        <w:rPr>
          <w:rFonts w:ascii="Times New Roman" w:hAnsi="Times New Roman" w:cs="Times New Roman"/>
          <w:i/>
          <w:sz w:val="28"/>
          <w:szCs w:val="28"/>
          <w:lang w:val="uk-UA"/>
        </w:rPr>
        <w:t>П</w:t>
      </w:r>
      <w:r w:rsidRPr="003D0E55">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sidRPr="003D0E55">
        <w:rPr>
          <w:rFonts w:ascii="Times New Roman" w:hAnsi="Times New Roman" w:cs="Times New Roman"/>
          <w:i/>
          <w:sz w:val="28"/>
          <w:szCs w:val="28"/>
          <w:lang w:val="uk-UA"/>
        </w:rPr>
        <w:t>П</w:t>
      </w:r>
      <w:r>
        <w:rPr>
          <w:rFonts w:ascii="Times New Roman" w:hAnsi="Times New Roman" w:cs="Times New Roman"/>
          <w:i/>
          <w:sz w:val="28"/>
          <w:szCs w:val="28"/>
          <w:vertAlign w:val="subscript"/>
          <w:lang w:val="uk-UA"/>
        </w:rPr>
        <w:t>Т</w:t>
      </w:r>
      <w:r>
        <w:rPr>
          <w:rFonts w:ascii="Times New Roman" w:hAnsi="Times New Roman" w:cs="Times New Roman"/>
          <w:sz w:val="28"/>
          <w:szCs w:val="28"/>
          <w:lang w:val="uk-UA"/>
        </w:rPr>
        <w:t xml:space="preserve"> та суми негативних ∑</w:t>
      </w:r>
      <w:r>
        <w:rPr>
          <w:rFonts w:ascii="Times New Roman" w:hAnsi="Times New Roman" w:cs="Times New Roman"/>
          <w:i/>
          <w:sz w:val="28"/>
          <w:szCs w:val="28"/>
          <w:lang w:val="uk-UA"/>
        </w:rPr>
        <w:t>Н</w:t>
      </w:r>
      <w:r w:rsidRPr="003D0E55">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ефектів після їх розрахунку за формулами:</w:t>
      </w:r>
    </w:p>
    <w:p w:rsidR="00804DCC" w:rsidRDefault="00804DCC" w:rsidP="00804DCC">
      <w:pPr>
        <w:pStyle w:val="a3"/>
        <w:spacing w:after="0" w:line="240" w:lineRule="auto"/>
        <w:ind w:left="567"/>
        <w:jc w:val="right"/>
        <w:rPr>
          <w:rFonts w:ascii="Times New Roman" w:hAnsi="Times New Roman" w:cs="Times New Roman"/>
          <w:sz w:val="28"/>
          <w:szCs w:val="28"/>
          <w:lang w:val="uk-UA"/>
        </w:rPr>
      </w:pPr>
      <w:r w:rsidRPr="0042149A">
        <w:rPr>
          <w:rFonts w:ascii="Times New Roman" w:hAnsi="Times New Roman" w:cs="Times New Roman"/>
          <w:sz w:val="28"/>
          <w:szCs w:val="28"/>
          <w:lang w:val="uk-UA"/>
        </w:rPr>
        <w:t xml:space="preserve">                            </w:t>
      </w:r>
      <w:r w:rsidRPr="00A05355">
        <w:rPr>
          <w:rFonts w:ascii="Times New Roman" w:hAnsi="Times New Roman" w:cs="Times New Roman"/>
          <w:position w:val="-14"/>
          <w:sz w:val="28"/>
          <w:szCs w:val="28"/>
          <w:lang w:val="uk-UA"/>
        </w:rPr>
        <w:object w:dxaOrig="4540" w:dyaOrig="400">
          <v:shape id="_x0000_i1029" type="#_x0000_t75" style="width:227.25pt;height:21.75pt" o:ole="">
            <v:imagedata r:id="rId15" o:title=""/>
          </v:shape>
          <o:OLEObject Type="Embed" ProgID="Equation.3" ShapeID="_x0000_i1029" DrawAspect="Content" ObjectID="_1588506936" r:id="rId16"/>
        </w:object>
      </w:r>
      <w:r>
        <w:rPr>
          <w:rFonts w:ascii="Times New Roman" w:hAnsi="Times New Roman" w:cs="Times New Roman"/>
          <w:sz w:val="28"/>
          <w:szCs w:val="28"/>
          <w:lang w:val="uk-UA"/>
        </w:rPr>
        <w:t>;</w:t>
      </w:r>
      <w:r w:rsidRPr="005929B2">
        <w:rPr>
          <w:rFonts w:ascii="Times New Roman" w:hAnsi="Times New Roman" w:cs="Times New Roman"/>
          <w:sz w:val="28"/>
          <w:szCs w:val="28"/>
          <w:lang w:val="uk-UA"/>
        </w:rPr>
        <w:t xml:space="preserve">                            </w:t>
      </w:r>
      <w:r>
        <w:rPr>
          <w:rFonts w:ascii="Times New Roman" w:hAnsi="Times New Roman" w:cs="Times New Roman"/>
          <w:sz w:val="28"/>
          <w:szCs w:val="28"/>
          <w:lang w:val="uk-UA"/>
        </w:rPr>
        <w:t>(11)</w:t>
      </w:r>
    </w:p>
    <w:p w:rsidR="00804DCC" w:rsidRDefault="00804DCC" w:rsidP="00804DCC">
      <w:pPr>
        <w:pStyle w:val="a3"/>
        <w:spacing w:after="0" w:line="240" w:lineRule="auto"/>
        <w:ind w:left="567"/>
        <w:jc w:val="right"/>
        <w:rPr>
          <w:rFonts w:ascii="Times New Roman" w:hAnsi="Times New Roman" w:cs="Times New Roman"/>
          <w:sz w:val="28"/>
          <w:szCs w:val="28"/>
          <w:lang w:val="uk-UA"/>
        </w:rPr>
      </w:pPr>
      <w:r w:rsidRPr="00A05355">
        <w:rPr>
          <w:rFonts w:ascii="Times New Roman" w:hAnsi="Times New Roman" w:cs="Times New Roman"/>
          <w:position w:val="-14"/>
          <w:sz w:val="28"/>
          <w:szCs w:val="28"/>
          <w:lang w:val="uk-UA"/>
        </w:rPr>
        <w:object w:dxaOrig="1579" w:dyaOrig="400">
          <v:shape id="_x0000_i1030" type="#_x0000_t75" style="width:79.5pt;height:21.75pt" o:ole="">
            <v:imagedata r:id="rId17" o:title=""/>
          </v:shape>
          <o:OLEObject Type="Embed" ProgID="Equation.3" ShapeID="_x0000_i1030" DrawAspect="Content" ObjectID="_1588506937" r:id="rId18"/>
        </w:object>
      </w:r>
      <w:r>
        <w:rPr>
          <w:rFonts w:ascii="Times New Roman" w:hAnsi="Times New Roman" w:cs="Times New Roman"/>
          <w:sz w:val="28"/>
          <w:szCs w:val="28"/>
          <w:lang w:val="uk-UA"/>
        </w:rPr>
        <w:t>;</w:t>
      </w:r>
      <w:r w:rsidRPr="005929B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929B2">
        <w:rPr>
          <w:rFonts w:ascii="Times New Roman" w:hAnsi="Times New Roman" w:cs="Times New Roman"/>
          <w:sz w:val="28"/>
          <w:szCs w:val="28"/>
          <w:lang w:val="uk-UA"/>
        </w:rPr>
        <w:t xml:space="preserve">                         </w:t>
      </w:r>
      <w:r>
        <w:rPr>
          <w:rFonts w:ascii="Times New Roman" w:hAnsi="Times New Roman" w:cs="Times New Roman"/>
          <w:sz w:val="28"/>
          <w:szCs w:val="28"/>
          <w:lang w:val="uk-UA"/>
        </w:rPr>
        <w:t>(12)</w:t>
      </w:r>
    </w:p>
    <w:p w:rsidR="00804DCC" w:rsidRDefault="00804DCC" w:rsidP="00804DCC">
      <w:pPr>
        <w:pStyle w:val="a3"/>
        <w:spacing w:after="0" w:line="240" w:lineRule="auto"/>
        <w:ind w:left="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7151">
        <w:rPr>
          <w:rFonts w:ascii="Times New Roman" w:hAnsi="Times New Roman" w:cs="Times New Roman"/>
          <w:position w:val="-32"/>
          <w:sz w:val="28"/>
          <w:szCs w:val="28"/>
          <w:lang w:val="uk-UA"/>
        </w:rPr>
        <w:object w:dxaOrig="7540" w:dyaOrig="760">
          <v:shape id="_x0000_i1031" type="#_x0000_t75" style="width:387.75pt;height:39pt" o:ole="">
            <v:imagedata r:id="rId19" o:title=""/>
          </v:shape>
          <o:OLEObject Type="Embed" ProgID="Equation.3" ShapeID="_x0000_i1031" DrawAspect="Content" ObjectID="_1588506938" r:id="rId20"/>
        </w:object>
      </w:r>
      <w:r>
        <w:rPr>
          <w:rFonts w:ascii="Times New Roman" w:hAnsi="Times New Roman" w:cs="Times New Roman"/>
          <w:sz w:val="28"/>
          <w:szCs w:val="28"/>
          <w:lang w:val="uk-UA"/>
        </w:rPr>
        <w:t>;      (13)</w:t>
      </w:r>
    </w:p>
    <w:p w:rsidR="00804DCC" w:rsidRDefault="00804DCC" w:rsidP="00804DCC">
      <w:pPr>
        <w:pStyle w:val="a3"/>
        <w:spacing w:after="0" w:line="240" w:lineRule="auto"/>
        <w:ind w:left="0"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7151">
        <w:rPr>
          <w:rFonts w:ascii="Times New Roman" w:hAnsi="Times New Roman" w:cs="Times New Roman"/>
          <w:position w:val="-14"/>
          <w:sz w:val="28"/>
          <w:szCs w:val="28"/>
          <w:lang w:val="uk-UA"/>
        </w:rPr>
        <w:object w:dxaOrig="7880" w:dyaOrig="400">
          <v:shape id="_x0000_i1032" type="#_x0000_t75" style="width:406.5pt;height:21.75pt" o:ole="">
            <v:imagedata r:id="rId21" o:title=""/>
          </v:shape>
          <o:OLEObject Type="Embed" ProgID="Equation.3" ShapeID="_x0000_i1032" DrawAspect="Content" ObjectID="_1588506939" r:id="rId22"/>
        </w:object>
      </w:r>
      <w:r>
        <w:rPr>
          <w:rFonts w:ascii="Times New Roman" w:hAnsi="Times New Roman" w:cs="Times New Roman"/>
          <w:sz w:val="28"/>
          <w:szCs w:val="28"/>
          <w:lang w:val="uk-UA"/>
        </w:rPr>
        <w:t>,    (14)</w:t>
      </w:r>
    </w:p>
    <w:p w:rsidR="00804DCC" w:rsidRDefault="00804DCC" w:rsidP="00804DCC">
      <w:pPr>
        <w:pStyle w:val="a3"/>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proofErr w:type="spellStart"/>
      <w:r w:rsidRPr="00757F7D">
        <w:rPr>
          <w:rFonts w:ascii="Times New Roman" w:hAnsi="Times New Roman" w:cs="Times New Roman"/>
          <w:i/>
          <w:sz w:val="28"/>
          <w:szCs w:val="28"/>
          <w:lang w:val="uk-UA"/>
        </w:rPr>
        <w:t>Ц</w:t>
      </w:r>
      <w:r w:rsidRPr="00757F7D">
        <w:rPr>
          <w:rFonts w:ascii="Times New Roman" w:hAnsi="Times New Roman" w:cs="Times New Roman"/>
          <w:i/>
          <w:sz w:val="28"/>
          <w:szCs w:val="28"/>
          <w:vertAlign w:val="subscript"/>
          <w:lang w:val="uk-UA"/>
        </w:rPr>
        <w:t>в</w:t>
      </w:r>
      <w:proofErr w:type="spellEnd"/>
      <w:r>
        <w:rPr>
          <w:rFonts w:ascii="Times New Roman" w:hAnsi="Times New Roman" w:cs="Times New Roman"/>
          <w:sz w:val="28"/>
          <w:szCs w:val="28"/>
          <w:lang w:val="uk-UA"/>
        </w:rPr>
        <w:t xml:space="preserve"> – ціна товарної води, грн./м</w:t>
      </w:r>
      <w:r w:rsidRPr="00757F7D">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w:t>
      </w:r>
      <w:r w:rsidRPr="00757F7D">
        <w:rPr>
          <w:rFonts w:ascii="Times New Roman" w:hAnsi="Times New Roman" w:cs="Times New Roman"/>
          <w:i/>
          <w:sz w:val="28"/>
          <w:szCs w:val="28"/>
          <w:lang w:val="en-US"/>
        </w:rPr>
        <w:t>Q</w:t>
      </w:r>
      <w:r w:rsidRPr="005929B2">
        <w:rPr>
          <w:rFonts w:ascii="Times New Roman" w:hAnsi="Times New Roman" w:cs="Times New Roman"/>
          <w:i/>
          <w:sz w:val="28"/>
          <w:szCs w:val="28"/>
          <w:vertAlign w:val="subscript"/>
          <w:lang w:val="uk-UA"/>
        </w:rPr>
        <w:t>ф</w:t>
      </w:r>
      <w:r w:rsidRPr="00757F7D">
        <w:rPr>
          <w:rFonts w:ascii="Times New Roman" w:hAnsi="Times New Roman" w:cs="Times New Roman"/>
          <w:i/>
          <w:sz w:val="28"/>
          <w:szCs w:val="28"/>
          <w:vertAlign w:val="superscript"/>
          <w:lang w:val="en-US"/>
        </w:rPr>
        <w:t>max</w:t>
      </w:r>
      <w:r w:rsidRPr="005929B2">
        <w:rPr>
          <w:rFonts w:ascii="Times New Roman" w:hAnsi="Times New Roman" w:cs="Times New Roman"/>
          <w:sz w:val="28"/>
          <w:szCs w:val="28"/>
          <w:lang w:val="uk-UA"/>
        </w:rPr>
        <w:t xml:space="preserve"> – </w:t>
      </w:r>
      <w:r>
        <w:rPr>
          <w:rFonts w:ascii="Times New Roman" w:hAnsi="Times New Roman" w:cs="Times New Roman"/>
          <w:sz w:val="28"/>
          <w:szCs w:val="28"/>
          <w:lang w:val="uk-UA"/>
        </w:rPr>
        <w:t>фільтраційні втрати води протягом року до здійснення протифільтраційного заходу, тис. м</w:t>
      </w:r>
      <w:r w:rsidRPr="00757F7D">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/рік; </w:t>
      </w:r>
      <w:r w:rsidRPr="00757F7D">
        <w:rPr>
          <w:rFonts w:ascii="Times New Roman" w:hAnsi="Times New Roman" w:cs="Times New Roman"/>
          <w:i/>
          <w:sz w:val="28"/>
          <w:szCs w:val="28"/>
          <w:lang w:val="en-US"/>
        </w:rPr>
        <w:t>Q</w:t>
      </w:r>
      <w:r w:rsidRPr="005929B2">
        <w:rPr>
          <w:rFonts w:ascii="Times New Roman" w:hAnsi="Times New Roman" w:cs="Times New Roman"/>
          <w:i/>
          <w:sz w:val="28"/>
          <w:szCs w:val="28"/>
          <w:vertAlign w:val="subscript"/>
          <w:lang w:val="uk-UA"/>
        </w:rPr>
        <w:t>ф</w:t>
      </w:r>
      <w:r>
        <w:rPr>
          <w:rFonts w:ascii="Times New Roman" w:hAnsi="Times New Roman" w:cs="Times New Roman"/>
          <w:i/>
          <w:sz w:val="28"/>
          <w:szCs w:val="28"/>
          <w:vertAlign w:val="subscript"/>
          <w:lang w:val="uk-UA"/>
        </w:rPr>
        <w:t xml:space="preserve"> </w:t>
      </w:r>
      <w:r w:rsidRPr="005929B2">
        <w:rPr>
          <w:rFonts w:ascii="Times New Roman" w:hAnsi="Times New Roman" w:cs="Times New Roman"/>
          <w:sz w:val="28"/>
          <w:szCs w:val="28"/>
          <w:lang w:val="uk-UA"/>
        </w:rPr>
        <w:t xml:space="preserve">– </w:t>
      </w:r>
      <w:r>
        <w:rPr>
          <w:rFonts w:ascii="Times New Roman" w:hAnsi="Times New Roman" w:cs="Times New Roman"/>
          <w:sz w:val="28"/>
          <w:szCs w:val="28"/>
          <w:lang w:val="uk-UA"/>
        </w:rPr>
        <w:t>фільтраційні втрати води протягом року після здійснення заходу, тис. м</w:t>
      </w:r>
      <w:r w:rsidRPr="00757F7D">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/рік; </w:t>
      </w:r>
      <w:r w:rsidRPr="00757F7D">
        <w:rPr>
          <w:rFonts w:ascii="Times New Roman" w:hAnsi="Times New Roman" w:cs="Times New Roman"/>
          <w:i/>
          <w:sz w:val="28"/>
          <w:szCs w:val="28"/>
          <w:lang w:val="uk-UA"/>
        </w:rPr>
        <w:t>К</w:t>
      </w:r>
      <w:r>
        <w:rPr>
          <w:rFonts w:ascii="Times New Roman" w:hAnsi="Times New Roman" w:cs="Times New Roman"/>
          <w:sz w:val="28"/>
          <w:szCs w:val="28"/>
          <w:lang w:val="uk-UA"/>
        </w:rPr>
        <w:t xml:space="preserve"> – капіталовкладення в будівництво або реконструкцію протифільтраційних споруд, тис. грн.;  </w:t>
      </w:r>
      <w:proofErr w:type="spellStart"/>
      <w:r w:rsidRPr="006C4A26">
        <w:rPr>
          <w:rFonts w:ascii="Times New Roman" w:hAnsi="Times New Roman" w:cs="Times New Roman"/>
          <w:i/>
          <w:sz w:val="28"/>
          <w:szCs w:val="28"/>
          <w:lang w:val="uk-UA"/>
        </w:rPr>
        <w:t>В</w:t>
      </w:r>
      <w:r w:rsidRPr="006C4A26">
        <w:rPr>
          <w:rFonts w:ascii="Times New Roman" w:hAnsi="Times New Roman" w:cs="Times New Roman"/>
          <w:i/>
          <w:sz w:val="28"/>
          <w:szCs w:val="28"/>
          <w:vertAlign w:val="subscript"/>
          <w:lang w:val="uk-UA"/>
        </w:rPr>
        <w:t>пфм</w:t>
      </w:r>
      <w:proofErr w:type="spellEnd"/>
      <w:r>
        <w:rPr>
          <w:rFonts w:ascii="Times New Roman" w:hAnsi="Times New Roman" w:cs="Times New Roman"/>
          <w:sz w:val="28"/>
          <w:szCs w:val="28"/>
          <w:lang w:val="uk-UA"/>
        </w:rPr>
        <w:t xml:space="preserve"> – витрати на  придбання матеріалів протифільтраційних споруд, тис. грн.; </w:t>
      </w:r>
      <w:proofErr w:type="spellStart"/>
      <w:r w:rsidRPr="006C4A26">
        <w:rPr>
          <w:rFonts w:ascii="Times New Roman" w:hAnsi="Times New Roman" w:cs="Times New Roman"/>
          <w:i/>
          <w:sz w:val="28"/>
          <w:szCs w:val="28"/>
          <w:lang w:val="uk-UA"/>
        </w:rPr>
        <w:t>В</w:t>
      </w:r>
      <w:r>
        <w:rPr>
          <w:rFonts w:ascii="Times New Roman" w:hAnsi="Times New Roman" w:cs="Times New Roman"/>
          <w:i/>
          <w:sz w:val="28"/>
          <w:szCs w:val="28"/>
          <w:vertAlign w:val="subscript"/>
          <w:lang w:val="uk-UA"/>
        </w:rPr>
        <w:t>е</w:t>
      </w:r>
      <w:r w:rsidRPr="006C4A26">
        <w:rPr>
          <w:rFonts w:ascii="Times New Roman" w:hAnsi="Times New Roman" w:cs="Times New Roman"/>
          <w:i/>
          <w:sz w:val="28"/>
          <w:szCs w:val="28"/>
          <w:vertAlign w:val="subscript"/>
          <w:lang w:val="uk-UA"/>
        </w:rPr>
        <w:t>м</w:t>
      </w:r>
      <w:proofErr w:type="spellEnd"/>
      <w:r>
        <w:rPr>
          <w:rFonts w:ascii="Times New Roman" w:hAnsi="Times New Roman" w:cs="Times New Roman"/>
          <w:sz w:val="28"/>
          <w:szCs w:val="28"/>
          <w:lang w:val="uk-UA"/>
        </w:rPr>
        <w:t xml:space="preserve"> – витрати на експлуатацію машин під час будівництва або реконструкції протифільтраційних споруд, тис. грн.; </w:t>
      </w:r>
      <w:proofErr w:type="spellStart"/>
      <w:r w:rsidRPr="00CE5EF3">
        <w:rPr>
          <w:rFonts w:ascii="Times New Roman" w:hAnsi="Times New Roman" w:cs="Times New Roman"/>
          <w:i/>
          <w:sz w:val="28"/>
          <w:szCs w:val="28"/>
          <w:lang w:val="uk-UA"/>
        </w:rPr>
        <w:t>Зп</w:t>
      </w:r>
      <w:proofErr w:type="spellEnd"/>
      <w:r>
        <w:rPr>
          <w:rFonts w:ascii="Times New Roman" w:hAnsi="Times New Roman" w:cs="Times New Roman"/>
          <w:sz w:val="28"/>
          <w:szCs w:val="28"/>
          <w:lang w:val="uk-UA"/>
        </w:rPr>
        <w:t xml:space="preserve"> – заробітна плата, тис. грн.; </w:t>
      </w:r>
      <w:r w:rsidRPr="006C4A26">
        <w:rPr>
          <w:rFonts w:ascii="Times New Roman" w:hAnsi="Times New Roman" w:cs="Times New Roman"/>
          <w:i/>
          <w:sz w:val="28"/>
          <w:szCs w:val="28"/>
          <w:lang w:val="en-US"/>
        </w:rPr>
        <w:t>b</w:t>
      </w:r>
      <w:r w:rsidRPr="005929B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річні</w:t>
      </w:r>
      <w:proofErr w:type="gramEnd"/>
      <w:r>
        <w:rPr>
          <w:rFonts w:ascii="Times New Roman" w:hAnsi="Times New Roman" w:cs="Times New Roman"/>
          <w:sz w:val="28"/>
          <w:szCs w:val="28"/>
          <w:lang w:val="uk-UA"/>
        </w:rPr>
        <w:t xml:space="preserve"> експлуатаційні витрати по обслуговуванню протифільтраційних споруд, тис. грн./рік.</w:t>
      </w:r>
    </w:p>
    <w:p w:rsidR="00804DCC" w:rsidRPr="0013679F"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розрахунку за формулами (1)-(4) і (11)-(14)</w:t>
      </w:r>
      <w:r w:rsidRPr="0042149A">
        <w:rPr>
          <w:rFonts w:ascii="Times New Roman" w:hAnsi="Times New Roman" w:cs="Times New Roman"/>
          <w:sz w:val="28"/>
          <w:szCs w:val="28"/>
        </w:rPr>
        <w:t xml:space="preserve"> </w:t>
      </w:r>
      <w:r>
        <w:rPr>
          <w:rFonts w:ascii="Times New Roman" w:hAnsi="Times New Roman" w:cs="Times New Roman"/>
          <w:sz w:val="28"/>
          <w:szCs w:val="28"/>
          <w:lang w:val="uk-UA"/>
        </w:rPr>
        <w:t>економічні показники протифільтраційного заходу відображають стовпчиком гістограми (рис. 1), який будують у системі координат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en-US"/>
        </w:rPr>
        <w:t>t</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i/>
          <w:sz w:val="28"/>
          <w:szCs w:val="28"/>
          <w:lang w:val="uk-UA"/>
        </w:rPr>
        <w:t>І</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за таким принципом. На осі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en-US"/>
        </w:rPr>
        <w:t>t</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відображають значення ∑</w:t>
      </w:r>
      <w:r>
        <w:rPr>
          <w:rFonts w:ascii="Times New Roman" w:hAnsi="Times New Roman" w:cs="Times New Roman"/>
          <w:i/>
          <w:sz w:val="28"/>
          <w:szCs w:val="28"/>
          <w:lang w:val="uk-UA"/>
        </w:rPr>
        <w:t>Н</w:t>
      </w:r>
      <w:r w:rsidRPr="003D0E55">
        <w:rPr>
          <w:rFonts w:ascii="Times New Roman" w:hAnsi="Times New Roman" w:cs="Times New Roman"/>
          <w:i/>
          <w:sz w:val="28"/>
          <w:szCs w:val="28"/>
          <w:vertAlign w:val="subscript"/>
          <w:lang w:val="uk-UA"/>
        </w:rPr>
        <w:t>1</w:t>
      </w:r>
      <w:r>
        <w:rPr>
          <w:rFonts w:ascii="Times New Roman" w:hAnsi="Times New Roman" w:cs="Times New Roman"/>
          <w:sz w:val="28"/>
          <w:szCs w:val="28"/>
          <w:vertAlign w:val="subscript"/>
          <w:lang w:val="uk-UA"/>
        </w:rPr>
        <w:t xml:space="preserve"> </w:t>
      </w:r>
      <w:r w:rsidRPr="0013679F">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Т</w:t>
      </w:r>
      <w:r>
        <w:rPr>
          <w:rFonts w:ascii="Times New Roman" w:hAnsi="Times New Roman" w:cs="Times New Roman"/>
          <w:sz w:val="28"/>
          <w:szCs w:val="28"/>
          <w:lang w:val="uk-UA"/>
        </w:rPr>
        <w:t xml:space="preserve">, розраховані за формулами (13) і (14). На осі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sidRPr="0013679F">
        <w:rPr>
          <w:rFonts w:ascii="Times New Roman" w:hAnsi="Times New Roman" w:cs="Times New Roman"/>
          <w:i/>
          <w:sz w:val="28"/>
          <w:szCs w:val="28"/>
          <w:lang w:val="uk-UA"/>
        </w:rPr>
        <w:t xml:space="preserve">І </w:t>
      </w:r>
      <w:r w:rsidRPr="0013679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довільному масштабі відображають точку </w:t>
      </w:r>
      <w:r w:rsidRPr="0013679F">
        <w:rPr>
          <w:rFonts w:ascii="Times New Roman" w:hAnsi="Times New Roman" w:cs="Times New Roman"/>
          <w:i/>
          <w:sz w:val="28"/>
          <w:szCs w:val="28"/>
          <w:lang w:val="uk-UA"/>
        </w:rPr>
        <w:t>І</w:t>
      </w:r>
      <w:r>
        <w:rPr>
          <w:rFonts w:ascii="Times New Roman" w:hAnsi="Times New Roman" w:cs="Times New Roman"/>
          <w:sz w:val="28"/>
          <w:szCs w:val="28"/>
          <w:lang w:val="uk-UA"/>
        </w:rPr>
        <w:t xml:space="preserve">=1. У цьому ж масштабі на осі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sidRPr="0013679F">
        <w:rPr>
          <w:rFonts w:ascii="Times New Roman" w:hAnsi="Times New Roman" w:cs="Times New Roman"/>
          <w:i/>
          <w:sz w:val="28"/>
          <w:szCs w:val="28"/>
          <w:lang w:val="uk-UA"/>
        </w:rPr>
        <w:t>І</w:t>
      </w:r>
      <w:r>
        <w:rPr>
          <w:rFonts w:ascii="Times New Roman" w:hAnsi="Times New Roman" w:cs="Times New Roman"/>
          <w:sz w:val="28"/>
          <w:szCs w:val="28"/>
          <w:lang w:val="uk-UA"/>
        </w:rPr>
        <w:t xml:space="preserve"> відображають значення </w:t>
      </w:r>
      <w:proofErr w:type="spellStart"/>
      <w:r w:rsidRPr="0013679F">
        <w:rPr>
          <w:rFonts w:ascii="Times New Roman" w:hAnsi="Times New Roman" w:cs="Times New Roman"/>
          <w:i/>
          <w:sz w:val="28"/>
          <w:szCs w:val="28"/>
          <w:lang w:val="uk-UA"/>
        </w:rPr>
        <w:t>І</w:t>
      </w:r>
      <w:r>
        <w:rPr>
          <w:rFonts w:ascii="Times New Roman" w:hAnsi="Times New Roman" w:cs="Times New Roman"/>
          <w:sz w:val="28"/>
          <w:szCs w:val="28"/>
          <w:lang w:val="uk-UA"/>
        </w:rPr>
        <w:t>=</w:t>
      </w:r>
      <w:r w:rsidRPr="003639C9">
        <w:rPr>
          <w:rFonts w:ascii="Times New Roman" w:hAnsi="Times New Roman" w:cs="Times New Roman"/>
          <w:i/>
          <w:sz w:val="28"/>
          <w:szCs w:val="28"/>
          <w:lang w:val="uk-UA"/>
        </w:rPr>
        <w:t>І</w:t>
      </w:r>
      <w:r w:rsidRPr="003639C9">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розраховане за формулою (1). Через точку </w:t>
      </w:r>
      <w:r w:rsidRPr="0013679F">
        <w:rPr>
          <w:rFonts w:ascii="Times New Roman" w:hAnsi="Times New Roman" w:cs="Times New Roman"/>
          <w:i/>
          <w:sz w:val="28"/>
          <w:szCs w:val="28"/>
          <w:lang w:val="uk-UA"/>
        </w:rPr>
        <w:t>І</w:t>
      </w:r>
      <w:r>
        <w:rPr>
          <w:rFonts w:ascii="Times New Roman" w:hAnsi="Times New Roman" w:cs="Times New Roman"/>
          <w:sz w:val="28"/>
          <w:szCs w:val="28"/>
          <w:lang w:val="uk-UA"/>
        </w:rPr>
        <w:t xml:space="preserve">=1 проводять вісь рентабельності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Р</w:t>
      </w:r>
      <w:r w:rsidRPr="00B86683">
        <w:rPr>
          <w:rFonts w:ascii="Times New Roman" w:hAnsi="Times New Roman" w:cs="Times New Roman"/>
          <w:i/>
          <w:sz w:val="28"/>
          <w:szCs w:val="28"/>
          <w:lang w:val="uk-UA"/>
        </w:rPr>
        <w:t>Р</w:t>
      </w:r>
      <w:r w:rsidRPr="00B86683">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на якій відображають значення рентабельності </w:t>
      </w:r>
      <w:proofErr w:type="spellStart"/>
      <w:r>
        <w:rPr>
          <w:rFonts w:ascii="Times New Roman" w:hAnsi="Times New Roman" w:cs="Times New Roman"/>
          <w:i/>
          <w:sz w:val="28"/>
          <w:szCs w:val="28"/>
          <w:lang w:val="uk-UA"/>
        </w:rPr>
        <w:t>Р</w:t>
      </w:r>
      <w:r>
        <w:rPr>
          <w:rFonts w:ascii="Times New Roman" w:hAnsi="Times New Roman" w:cs="Times New Roman"/>
          <w:sz w:val="28"/>
          <w:szCs w:val="28"/>
          <w:lang w:val="uk-UA"/>
        </w:rPr>
        <w:t>=</w:t>
      </w:r>
      <w:r>
        <w:rPr>
          <w:rFonts w:ascii="Times New Roman" w:hAnsi="Times New Roman" w:cs="Times New Roman"/>
          <w:i/>
          <w:sz w:val="28"/>
          <w:szCs w:val="28"/>
          <w:lang w:val="uk-UA"/>
        </w:rPr>
        <w:t>Р</w:t>
      </w:r>
      <w:r w:rsidRPr="003639C9">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розраховане за формулою (4). За таких умов на стовпчику гістограми (рис. 1) точки </w:t>
      </w:r>
      <w:proofErr w:type="spellStart"/>
      <w:r w:rsidRPr="003639C9">
        <w:rPr>
          <w:rFonts w:ascii="Times New Roman" w:hAnsi="Times New Roman" w:cs="Times New Roman"/>
          <w:i/>
          <w:sz w:val="28"/>
          <w:szCs w:val="28"/>
          <w:lang w:val="uk-UA"/>
        </w:rPr>
        <w:t>І</w:t>
      </w:r>
      <w:r w:rsidRPr="003639C9">
        <w:rPr>
          <w:rFonts w:ascii="Times New Roman" w:hAnsi="Times New Roman" w:cs="Times New Roman"/>
          <w:i/>
          <w:sz w:val="28"/>
          <w:szCs w:val="28"/>
          <w:vertAlign w:val="subscript"/>
          <w:lang w:val="uk-UA"/>
        </w:rPr>
        <w:t>пз</w:t>
      </w:r>
      <w:proofErr w:type="spellEnd"/>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і </w:t>
      </w:r>
      <w:proofErr w:type="spellStart"/>
      <w:r>
        <w:rPr>
          <w:rFonts w:ascii="Times New Roman" w:hAnsi="Times New Roman" w:cs="Times New Roman"/>
          <w:i/>
          <w:sz w:val="28"/>
          <w:szCs w:val="28"/>
          <w:lang w:val="uk-UA"/>
        </w:rPr>
        <w:t>Р</w:t>
      </w:r>
      <w:r w:rsidRPr="003639C9">
        <w:rPr>
          <w:rFonts w:ascii="Times New Roman" w:hAnsi="Times New Roman" w:cs="Times New Roman"/>
          <w:i/>
          <w:sz w:val="28"/>
          <w:szCs w:val="28"/>
          <w:vertAlign w:val="subscript"/>
          <w:lang w:val="uk-UA"/>
        </w:rPr>
        <w:t>пз</w:t>
      </w:r>
      <w:proofErr w:type="spellEnd"/>
      <w:r w:rsidRPr="0013679F">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співпадають, а їх значення різняться на одиницю.   </w:t>
      </w:r>
    </w:p>
    <w:p w:rsidR="00804DCC" w:rsidRDefault="00804DCC" w:rsidP="00804DCC">
      <w:pPr>
        <w:pStyle w:val="a3"/>
        <w:spacing w:after="0" w:line="312" w:lineRule="auto"/>
        <w:ind w:left="567"/>
        <w:jc w:val="center"/>
      </w:pPr>
      <w:r>
        <w:object w:dxaOrig="8455" w:dyaOrig="7164">
          <v:shape id="_x0000_i1033" type="#_x0000_t75" style="width:267.75pt;height:227.25pt" o:ole="">
            <v:imagedata r:id="rId23" o:title=""/>
          </v:shape>
          <o:OLEObject Type="Embed" ProgID="Visio.Drawing.11" ShapeID="_x0000_i1033" DrawAspect="Content" ObjectID="_1588506940" r:id="rId24"/>
        </w:object>
      </w:r>
    </w:p>
    <w:p w:rsidR="00804DCC" w:rsidRPr="008926D6" w:rsidRDefault="00804DCC" w:rsidP="00804DCC">
      <w:pPr>
        <w:pStyle w:val="a3"/>
        <w:spacing w:after="0" w:line="240" w:lineRule="auto"/>
        <w:ind w:left="0"/>
        <w:jc w:val="center"/>
        <w:rPr>
          <w:rFonts w:ascii="Times New Roman" w:hAnsi="Times New Roman" w:cs="Times New Roman"/>
          <w:b/>
          <w:sz w:val="28"/>
          <w:szCs w:val="28"/>
          <w:lang w:val="uk-UA"/>
        </w:rPr>
      </w:pPr>
      <w:r w:rsidRPr="008926D6">
        <w:rPr>
          <w:rFonts w:ascii="Times New Roman" w:hAnsi="Times New Roman" w:cs="Times New Roman"/>
          <w:b/>
          <w:sz w:val="28"/>
          <w:szCs w:val="28"/>
          <w:lang w:val="uk-UA"/>
        </w:rPr>
        <w:t>Рис. 1. Графічне відображення економічних показників ефективності протифільтраційного заходу на стадії його диференційованого аналізу:</w:t>
      </w:r>
    </w:p>
    <w:p w:rsidR="00804DCC" w:rsidRDefault="00804DCC" w:rsidP="008926D6">
      <w:pPr>
        <w:pStyle w:val="a3"/>
        <w:spacing w:after="120" w:line="240" w:lineRule="auto"/>
        <w:ind w:left="0"/>
        <w:jc w:val="center"/>
        <w:rPr>
          <w:rFonts w:ascii="Times New Roman" w:hAnsi="Times New Roman" w:cs="Times New Roman"/>
          <w:i/>
          <w:sz w:val="24"/>
          <w:szCs w:val="24"/>
          <w:lang w:val="uk-UA"/>
        </w:rPr>
      </w:pPr>
      <w:r w:rsidRPr="008926D6">
        <w:rPr>
          <w:rFonts w:ascii="Times New Roman" w:hAnsi="Times New Roman" w:cs="Times New Roman"/>
          <w:i/>
          <w:sz w:val="24"/>
          <w:szCs w:val="24"/>
          <w:lang w:val="uk-UA"/>
        </w:rPr>
        <w:t>1 – вісь суми негативних складових заходів; 2 – вісь індексу дохідності інвестицій;                  3 – вісь рентабельності</w:t>
      </w:r>
    </w:p>
    <w:p w:rsidR="008926D6" w:rsidRDefault="008926D6" w:rsidP="008926D6">
      <w:pPr>
        <w:pStyle w:val="a3"/>
        <w:spacing w:after="120" w:line="240" w:lineRule="auto"/>
        <w:ind w:left="0"/>
        <w:jc w:val="center"/>
        <w:rPr>
          <w:rFonts w:ascii="Times New Roman" w:hAnsi="Times New Roman" w:cs="Times New Roman"/>
          <w:i/>
          <w:sz w:val="24"/>
          <w:szCs w:val="24"/>
          <w:lang w:val="uk-UA"/>
        </w:rPr>
      </w:pPr>
    </w:p>
    <w:p w:rsidR="00804DCC" w:rsidRPr="00712DCD" w:rsidRDefault="00804DCC" w:rsidP="008926D6">
      <w:pPr>
        <w:pStyle w:val="a3"/>
        <w:spacing w:before="120" w:after="0" w:line="240" w:lineRule="auto"/>
        <w:ind w:left="0" w:firstLine="567"/>
        <w:rPr>
          <w:rFonts w:ascii="Times New Roman" w:hAnsi="Times New Roman" w:cs="Times New Roman"/>
          <w:i/>
          <w:sz w:val="28"/>
          <w:szCs w:val="28"/>
          <w:lang w:val="uk-UA"/>
        </w:rPr>
      </w:pPr>
      <w:r>
        <w:rPr>
          <w:rFonts w:ascii="Times New Roman" w:hAnsi="Times New Roman" w:cs="Times New Roman"/>
          <w:sz w:val="28"/>
          <w:szCs w:val="28"/>
          <w:lang w:val="uk-UA"/>
        </w:rPr>
        <w:t>Стовпчик гістограми на рис. 1 містить повну інформацію щодо економічних показників протифільтраційного заходу. Суму негативних складових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 а також індекс дохідності інвестицій </w:t>
      </w:r>
      <w:proofErr w:type="spellStart"/>
      <w:r w:rsidRPr="00F76BA6">
        <w:rPr>
          <w:rFonts w:ascii="Times New Roman" w:hAnsi="Times New Roman" w:cs="Times New Roman"/>
          <w:i/>
          <w:sz w:val="28"/>
          <w:szCs w:val="28"/>
          <w:lang w:val="uk-UA"/>
        </w:rPr>
        <w:t>І</w:t>
      </w:r>
      <w:r w:rsidRPr="00F76BA6">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і рентабельність </w:t>
      </w:r>
      <w:proofErr w:type="spellStart"/>
      <w:r>
        <w:rPr>
          <w:rFonts w:ascii="Times New Roman" w:hAnsi="Times New Roman" w:cs="Times New Roman"/>
          <w:i/>
          <w:sz w:val="28"/>
          <w:szCs w:val="28"/>
          <w:lang w:val="uk-UA"/>
        </w:rPr>
        <w:t>Р</w:t>
      </w:r>
      <w:r w:rsidRPr="00F76BA6">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протифільтраційного заходу відображено точками та лінійними  відрізками на осях системи координат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en-US"/>
        </w:rPr>
        <w:t>t</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i/>
          <w:sz w:val="28"/>
          <w:szCs w:val="28"/>
          <w:lang w:val="uk-UA"/>
        </w:rPr>
        <w:t>І</w:t>
      </w:r>
      <w:r w:rsidRPr="00F76BA6">
        <w:rPr>
          <w:rFonts w:ascii="Times New Roman" w:hAnsi="Times New Roman" w:cs="Times New Roman"/>
          <w:i/>
          <w:sz w:val="28"/>
          <w:szCs w:val="28"/>
          <w:lang w:val="uk-UA"/>
        </w:rPr>
        <w:t>.</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Крім того, негативні ефекти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відображено площею прямокутників, з основою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Т</w:t>
      </w:r>
      <w:r>
        <w:rPr>
          <w:rFonts w:ascii="Times New Roman" w:hAnsi="Times New Roman" w:cs="Times New Roman"/>
          <w:sz w:val="28"/>
          <w:szCs w:val="28"/>
          <w:lang w:val="uk-UA"/>
        </w:rPr>
        <w:t xml:space="preserve">  та висотою </w:t>
      </w:r>
      <w:r w:rsidRPr="0081490B">
        <w:rPr>
          <w:rFonts w:ascii="Times New Roman" w:hAnsi="Times New Roman" w:cs="Times New Roman"/>
          <w:i/>
          <w:sz w:val="28"/>
          <w:szCs w:val="28"/>
          <w:lang w:val="uk-UA"/>
        </w:rPr>
        <w:t>І</w:t>
      </w:r>
      <w:r>
        <w:rPr>
          <w:rFonts w:ascii="Times New Roman" w:hAnsi="Times New Roman" w:cs="Times New Roman"/>
          <w:sz w:val="28"/>
          <w:szCs w:val="28"/>
          <w:lang w:val="uk-UA"/>
        </w:rPr>
        <w:t>=1. Позитивні ефекти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П</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відображено площею прямокутників, з основою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Т</w:t>
      </w:r>
      <w:r>
        <w:rPr>
          <w:rFonts w:ascii="Times New Roman" w:hAnsi="Times New Roman" w:cs="Times New Roman"/>
          <w:sz w:val="28"/>
          <w:szCs w:val="28"/>
          <w:lang w:val="uk-UA"/>
        </w:rPr>
        <w:t xml:space="preserve">  та висотою </w:t>
      </w:r>
      <w:proofErr w:type="spellStart"/>
      <w:r w:rsidRPr="0081490B">
        <w:rPr>
          <w:rFonts w:ascii="Times New Roman" w:hAnsi="Times New Roman" w:cs="Times New Roman"/>
          <w:i/>
          <w:sz w:val="28"/>
          <w:szCs w:val="28"/>
          <w:lang w:val="uk-UA"/>
        </w:rPr>
        <w:t>І</w:t>
      </w:r>
      <w:r>
        <w:rPr>
          <w:rFonts w:ascii="Times New Roman" w:hAnsi="Times New Roman" w:cs="Times New Roman"/>
          <w:sz w:val="28"/>
          <w:szCs w:val="28"/>
          <w:lang w:val="uk-UA"/>
        </w:rPr>
        <w:t>=</w:t>
      </w:r>
      <w:r w:rsidRPr="0081490B">
        <w:rPr>
          <w:rFonts w:ascii="Times New Roman" w:hAnsi="Times New Roman" w:cs="Times New Roman"/>
          <w:i/>
          <w:sz w:val="28"/>
          <w:szCs w:val="28"/>
          <w:lang w:val="uk-UA"/>
        </w:rPr>
        <w:t>І</w:t>
      </w:r>
      <w:r w:rsidRPr="0081490B">
        <w:rPr>
          <w:rFonts w:ascii="Times New Roman" w:hAnsi="Times New Roman" w:cs="Times New Roman"/>
          <w:i/>
          <w:sz w:val="28"/>
          <w:szCs w:val="28"/>
          <w:vertAlign w:val="subscript"/>
          <w:lang w:val="uk-UA"/>
        </w:rPr>
        <w:t>пз</w:t>
      </w:r>
      <w:proofErr w:type="spellEnd"/>
      <w:r w:rsidRPr="0081490B">
        <w:rPr>
          <w:rFonts w:ascii="Times New Roman" w:hAnsi="Times New Roman" w:cs="Times New Roman"/>
          <w:i/>
          <w:sz w:val="28"/>
          <w:szCs w:val="28"/>
          <w:lang w:val="uk-UA"/>
        </w:rPr>
        <w:t>.</w:t>
      </w:r>
      <w:r>
        <w:rPr>
          <w:rFonts w:ascii="Times New Roman" w:hAnsi="Times New Roman" w:cs="Times New Roman"/>
          <w:sz w:val="28"/>
          <w:szCs w:val="28"/>
          <w:lang w:val="uk-UA"/>
        </w:rPr>
        <w:t xml:space="preserve"> Чисті позитивні ефекти ∑</w:t>
      </w:r>
      <w:r>
        <w:rPr>
          <w:rFonts w:ascii="Times New Roman" w:hAnsi="Times New Roman" w:cs="Times New Roman"/>
          <w:i/>
          <w:sz w:val="28"/>
          <w:szCs w:val="28"/>
          <w:lang w:val="uk-UA"/>
        </w:rPr>
        <w:t>ЧП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ЧП</w:t>
      </w:r>
      <w:r>
        <w:rPr>
          <w:rFonts w:ascii="Times New Roman" w:hAnsi="Times New Roman" w:cs="Times New Roman"/>
          <w:i/>
          <w:sz w:val="28"/>
          <w:szCs w:val="28"/>
          <w:vertAlign w:val="subscript"/>
          <w:lang w:val="uk-UA"/>
        </w:rPr>
        <w:t xml:space="preserve">Т  </w:t>
      </w:r>
      <w:r>
        <w:rPr>
          <w:rFonts w:ascii="Times New Roman" w:hAnsi="Times New Roman" w:cs="Times New Roman"/>
          <w:sz w:val="28"/>
          <w:szCs w:val="28"/>
          <w:lang w:val="uk-UA"/>
        </w:rPr>
        <w:t xml:space="preserve">(річний і загальний прибуток) відображено площею прямокутників з основою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О</w:t>
      </w:r>
      <w:r w:rsidRPr="007E60CA">
        <w:rPr>
          <w:rFonts w:ascii="Times New Roman" w:hAnsi="Times New Roman" w:cs="Times New Roman"/>
          <w:i/>
          <w:sz w:val="28"/>
          <w:szCs w:val="28"/>
          <w:vertAlign w:val="subscript"/>
          <w:lang w:val="uk-UA"/>
        </w:rPr>
        <w:t>І</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Т</w:t>
      </w:r>
      <w:r>
        <w:rPr>
          <w:rFonts w:ascii="Times New Roman" w:hAnsi="Times New Roman" w:cs="Times New Roman"/>
          <w:sz w:val="28"/>
          <w:szCs w:val="28"/>
          <w:lang w:val="uk-UA"/>
        </w:rPr>
        <w:t xml:space="preserve">  та висотою </w:t>
      </w:r>
      <w:proofErr w:type="spellStart"/>
      <w:r>
        <w:rPr>
          <w:rFonts w:ascii="Times New Roman" w:hAnsi="Times New Roman" w:cs="Times New Roman"/>
          <w:i/>
          <w:sz w:val="28"/>
          <w:szCs w:val="28"/>
          <w:lang w:val="uk-UA"/>
        </w:rPr>
        <w:t>Р</w:t>
      </w:r>
      <w:r>
        <w:rPr>
          <w:rFonts w:ascii="Times New Roman" w:hAnsi="Times New Roman" w:cs="Times New Roman"/>
          <w:sz w:val="28"/>
          <w:szCs w:val="28"/>
          <w:lang w:val="uk-UA"/>
        </w:rPr>
        <w:t>=</w:t>
      </w:r>
      <w:r w:rsidRPr="008E6601">
        <w:rPr>
          <w:rFonts w:ascii="Times New Roman" w:hAnsi="Times New Roman" w:cs="Times New Roman"/>
          <w:i/>
          <w:sz w:val="28"/>
          <w:szCs w:val="28"/>
          <w:lang w:val="uk-UA"/>
        </w:rPr>
        <w:t>Р</w:t>
      </w:r>
      <w:r w:rsidRPr="008E6601">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w:t>
      </w:r>
    </w:p>
    <w:p w:rsidR="00804DCC" w:rsidRPr="0091119E" w:rsidRDefault="00804DCC" w:rsidP="008926D6">
      <w:pPr>
        <w:pStyle w:val="a3"/>
        <w:numPr>
          <w:ilvl w:val="0"/>
          <w:numId w:val="20"/>
        </w:numPr>
        <w:tabs>
          <w:tab w:val="left" w:pos="851"/>
          <w:tab w:val="left" w:pos="1701"/>
        </w:tabs>
        <w:spacing w:after="0" w:line="240" w:lineRule="auto"/>
        <w:ind w:left="0" w:firstLine="567"/>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91119E">
        <w:rPr>
          <w:rFonts w:ascii="Times New Roman" w:hAnsi="Times New Roman" w:cs="Times New Roman"/>
          <w:b/>
          <w:i/>
          <w:sz w:val="28"/>
          <w:szCs w:val="28"/>
          <w:lang w:val="uk-UA"/>
        </w:rPr>
        <w:t>бґрунтування процедури пошуку найбільш ефективного варіанта протифільтраційного заходу за величиною індексу дохідності інвестицій.</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Зваживши на значну кількість показників, що позитивно і негативно впливають на ефективність протифільтраційних заходів, а також на альтернативність цих показників та їх параметрів, запишемо формулу індексу дохідності інвестицій (1) в диференційованому вигляді, розклавши згідно (11) суму позитивних ефектів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згідно (13) суму негативних ефектів ∑</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p>
    <w:p w:rsidR="00804DCC" w:rsidRDefault="00804DCC" w:rsidP="00804DCC">
      <w:pPr>
        <w:pStyle w:val="a3"/>
        <w:spacing w:after="0" w:line="240" w:lineRule="auto"/>
        <w:ind w:left="0"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A7D7C">
        <w:rPr>
          <w:rFonts w:ascii="Times New Roman" w:hAnsi="Times New Roman" w:cs="Times New Roman"/>
          <w:position w:val="-70"/>
          <w:sz w:val="28"/>
          <w:szCs w:val="28"/>
          <w:lang w:val="uk-UA"/>
        </w:rPr>
        <w:object w:dxaOrig="6460" w:dyaOrig="1160">
          <v:shape id="_x0000_i1034" type="#_x0000_t75" style="width:324pt;height:57.75pt" o:ole="">
            <v:imagedata r:id="rId25" o:title=""/>
          </v:shape>
          <o:OLEObject Type="Embed" ProgID="Equation.3" ShapeID="_x0000_i1034" DrawAspect="Content" ObjectID="_1588506941" r:id="rId26"/>
        </w:object>
      </w:r>
      <w:r w:rsidRPr="0042149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2149A">
        <w:rPr>
          <w:rFonts w:ascii="Times New Roman" w:hAnsi="Times New Roman" w:cs="Times New Roman"/>
          <w:sz w:val="28"/>
          <w:szCs w:val="28"/>
          <w:lang w:val="uk-UA"/>
        </w:rPr>
        <w:t xml:space="preserve">                    </w:t>
      </w:r>
      <w:r>
        <w:rPr>
          <w:rFonts w:ascii="Times New Roman" w:hAnsi="Times New Roman" w:cs="Times New Roman"/>
          <w:sz w:val="28"/>
          <w:szCs w:val="28"/>
          <w:lang w:val="uk-UA"/>
        </w:rPr>
        <w:t>(15)</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Неважко встановити, що  чисельник і знаменник у формулі (15) є  залежними від величини фільтраційних втрат води </w:t>
      </w:r>
      <w:r w:rsidRPr="00183EC5">
        <w:rPr>
          <w:rFonts w:ascii="Times New Roman" w:hAnsi="Times New Roman" w:cs="Times New Roman"/>
          <w:i/>
          <w:sz w:val="28"/>
          <w:szCs w:val="28"/>
          <w:lang w:val="en-US"/>
        </w:rPr>
        <w:t>Q</w:t>
      </w:r>
      <w:r w:rsidRPr="0042149A">
        <w:rPr>
          <w:rFonts w:ascii="Times New Roman" w:hAnsi="Times New Roman" w:cs="Times New Roman"/>
          <w:i/>
          <w:sz w:val="28"/>
          <w:szCs w:val="28"/>
          <w:vertAlign w:val="subscript"/>
          <w:lang w:val="uk-UA"/>
        </w:rPr>
        <w:t>ф</w:t>
      </w:r>
      <w:r w:rsidRPr="0042149A">
        <w:rPr>
          <w:rFonts w:ascii="Times New Roman" w:hAnsi="Times New Roman" w:cs="Times New Roman"/>
          <w:i/>
          <w:sz w:val="28"/>
          <w:szCs w:val="28"/>
          <w:lang w:val="uk-UA"/>
        </w:rPr>
        <w:t xml:space="preserve"> </w:t>
      </w:r>
      <w:r>
        <w:rPr>
          <w:rFonts w:ascii="Times New Roman" w:hAnsi="Times New Roman" w:cs="Times New Roman"/>
          <w:sz w:val="28"/>
          <w:szCs w:val="28"/>
          <w:lang w:val="uk-UA"/>
        </w:rPr>
        <w:t>на певному об’єкті водогосподарської системи, де необхідно здійснити протифільтраційний захист. При цьому наведена в чисельнику формули (15) функціональна залежність суми позитивних ефектів</w:t>
      </w:r>
      <w:r w:rsidRPr="003D1A7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D1A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фільтраційних втрат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є характеристикою об’єкта протифільтраційного захисту, а наведена в знаменнику формули (15) функціональна залежність суми негативних ефектів від фільтраційних втрат води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є характеристикою варіанта здійснення протифільтраційного заходу. Зваживши на це, доцільно спочатку встановити експериментальні (розрахункові) </w:t>
      </w:r>
      <w:r>
        <w:rPr>
          <w:rFonts w:ascii="Times New Roman" w:hAnsi="Times New Roman" w:cs="Times New Roman"/>
          <w:sz w:val="28"/>
          <w:szCs w:val="28"/>
          <w:lang w:val="uk-UA"/>
        </w:rPr>
        <w:lastRenderedPageBreak/>
        <w:t xml:space="preserve">значення </w:t>
      </w:r>
      <w:r w:rsidRPr="0042149A">
        <w:rPr>
          <w:rFonts w:ascii="Times New Roman" w:hAnsi="Times New Roman" w:cs="Times New Roman"/>
          <w:sz w:val="28"/>
          <w:szCs w:val="28"/>
        </w:rPr>
        <w:t>[</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sidRPr="0042149A">
        <w:rPr>
          <w:rFonts w:ascii="Times New Roman" w:hAnsi="Times New Roman" w:cs="Times New Roman"/>
          <w:sz w:val="28"/>
          <w:szCs w:val="28"/>
        </w:rPr>
        <w:t xml:space="preserve">, </w:t>
      </w:r>
      <w:r>
        <w:rPr>
          <w:rFonts w:ascii="Times New Roman" w:hAnsi="Times New Roman" w:cs="Times New Roman"/>
          <w:sz w:val="28"/>
          <w:szCs w:val="28"/>
          <w:lang w:val="uk-UA"/>
        </w:rPr>
        <w:t>(∑</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sidRPr="0042149A">
        <w:rPr>
          <w:rFonts w:ascii="Times New Roman" w:hAnsi="Times New Roman" w:cs="Times New Roman"/>
          <w:sz w:val="28"/>
          <w:szCs w:val="28"/>
        </w:rPr>
        <w:t>]</w:t>
      </w:r>
      <w:r>
        <w:rPr>
          <w:rFonts w:ascii="Times New Roman" w:hAnsi="Times New Roman" w:cs="Times New Roman"/>
          <w:sz w:val="28"/>
          <w:szCs w:val="28"/>
          <w:lang w:val="uk-UA"/>
        </w:rPr>
        <w:t xml:space="preserve"> залежності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а потім їх використовувати під час проведення аналізу та обґрунтування ефективності кожного альтернативного варіанта протифільтраційного заходу на певному водогосподарському об’єкті.</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розрахунку </w:t>
      </w:r>
      <w:r w:rsidRPr="003442CC">
        <w:rPr>
          <w:rFonts w:ascii="Times New Roman" w:hAnsi="Times New Roman" w:cs="Times New Roman"/>
          <w:i/>
          <w:sz w:val="28"/>
          <w:szCs w:val="28"/>
          <w:lang w:val="en-US"/>
        </w:rPr>
        <w:t>j</w:t>
      </w:r>
      <w:r w:rsidRPr="0042149A">
        <w:rPr>
          <w:rFonts w:ascii="Times New Roman" w:hAnsi="Times New Roman" w:cs="Times New Roman"/>
          <w:sz w:val="28"/>
          <w:szCs w:val="28"/>
          <w:lang w:val="uk-UA"/>
        </w:rPr>
        <w:t xml:space="preserve">-х </w:t>
      </w:r>
      <w:r>
        <w:rPr>
          <w:rFonts w:ascii="Times New Roman" w:hAnsi="Times New Roman" w:cs="Times New Roman"/>
          <w:sz w:val="28"/>
          <w:szCs w:val="28"/>
          <w:lang w:val="uk-UA"/>
        </w:rPr>
        <w:t>позитивних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і негативних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xml:space="preserve">ефектів відображають графічно, використовуючи наведену на рис. 2 комбіновану систему координат, що містить вісь 1 фільтраційних втрат </w:t>
      </w:r>
      <w:r w:rsidRPr="005446B0">
        <w:rPr>
          <w:rFonts w:ascii="Times New Roman" w:hAnsi="Times New Roman" w:cs="Times New Roman"/>
          <w:i/>
          <w:sz w:val="28"/>
          <w:szCs w:val="28"/>
          <w:lang w:val="uk-UA"/>
        </w:rPr>
        <w:t>О</w:t>
      </w:r>
      <w:r w:rsidRPr="005446B0">
        <w:rPr>
          <w:rFonts w:ascii="Times New Roman" w:hAnsi="Times New Roman" w:cs="Times New Roman"/>
          <w:i/>
          <w:sz w:val="28"/>
          <w:szCs w:val="28"/>
          <w:lang w:val="en-US"/>
        </w:rPr>
        <w:t>Q</w:t>
      </w:r>
      <w:r w:rsidRPr="0042149A">
        <w:rPr>
          <w:rFonts w:ascii="Times New Roman" w:hAnsi="Times New Roman" w:cs="Times New Roman"/>
          <w:i/>
          <w:sz w:val="28"/>
          <w:szCs w:val="28"/>
          <w:vertAlign w:val="subscript"/>
          <w:lang w:val="uk-UA"/>
        </w:rPr>
        <w:t>ф</w:t>
      </w:r>
      <w:r>
        <w:rPr>
          <w:rFonts w:ascii="Times New Roman" w:hAnsi="Times New Roman" w:cs="Times New Roman"/>
          <w:sz w:val="28"/>
          <w:szCs w:val="28"/>
          <w:lang w:val="uk-UA"/>
        </w:rPr>
        <w:t xml:space="preserve">, вісь 2 позитивних ефектів </w:t>
      </w:r>
      <w:r w:rsidRPr="0006128B">
        <w:rPr>
          <w:rFonts w:ascii="Times New Roman" w:hAnsi="Times New Roman" w:cs="Times New Roman"/>
          <w:i/>
          <w:sz w:val="28"/>
          <w:szCs w:val="28"/>
          <w:lang w:val="uk-UA"/>
        </w:rPr>
        <w:t>О</w:t>
      </w:r>
      <w:r>
        <w:rPr>
          <w:rFonts w:ascii="Times New Roman" w:hAnsi="Times New Roman" w:cs="Times New Roman"/>
          <w:sz w:val="28"/>
          <w:szCs w:val="28"/>
          <w:lang w:val="uk-UA"/>
        </w:rPr>
        <w:t>∑</w:t>
      </w:r>
      <w:r w:rsidRPr="0006128B">
        <w:rPr>
          <w:rFonts w:ascii="Times New Roman" w:hAnsi="Times New Roman" w:cs="Times New Roman"/>
          <w:i/>
          <w:sz w:val="28"/>
          <w:szCs w:val="28"/>
          <w:lang w:val="uk-UA"/>
        </w:rPr>
        <w:t>П</w:t>
      </w:r>
      <w:r w:rsidRPr="0006128B">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вісь 3 негативних ефектів </w:t>
      </w:r>
      <w:r w:rsidRPr="0006128B">
        <w:rPr>
          <w:rFonts w:ascii="Times New Roman" w:hAnsi="Times New Roman" w:cs="Times New Roman"/>
          <w:i/>
          <w:sz w:val="28"/>
          <w:szCs w:val="28"/>
          <w:lang w:val="uk-UA"/>
        </w:rPr>
        <w:t>О</w:t>
      </w:r>
      <w:r>
        <w:rPr>
          <w:rFonts w:ascii="Times New Roman" w:hAnsi="Times New Roman" w:cs="Times New Roman"/>
          <w:sz w:val="28"/>
          <w:szCs w:val="28"/>
          <w:lang w:val="uk-UA"/>
        </w:rPr>
        <w:t>∑</w:t>
      </w:r>
      <w:r>
        <w:rPr>
          <w:rFonts w:ascii="Times New Roman" w:hAnsi="Times New Roman" w:cs="Times New Roman"/>
          <w:i/>
          <w:sz w:val="28"/>
          <w:szCs w:val="28"/>
          <w:lang w:val="uk-UA"/>
        </w:rPr>
        <w:t>Н</w:t>
      </w:r>
      <w:r>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і вісь 4 індексу дохідності інвестицій </w:t>
      </w:r>
      <w:r w:rsidRPr="00453E73">
        <w:rPr>
          <w:rFonts w:ascii="Times New Roman" w:hAnsi="Times New Roman" w:cs="Times New Roman"/>
          <w:i/>
          <w:sz w:val="28"/>
          <w:szCs w:val="28"/>
          <w:lang w:val="uk-UA"/>
        </w:rPr>
        <w:t>О</w:t>
      </w:r>
      <w:r w:rsidRPr="009F1E6C">
        <w:rPr>
          <w:rFonts w:ascii="Times New Roman" w:hAnsi="Times New Roman" w:cs="Times New Roman"/>
          <w:i/>
          <w:sz w:val="28"/>
          <w:szCs w:val="28"/>
          <w:vertAlign w:val="subscript"/>
          <w:lang w:val="uk-UA"/>
        </w:rPr>
        <w:t>І</w:t>
      </w:r>
      <w:r w:rsidRPr="00453E73">
        <w:rPr>
          <w:rFonts w:ascii="Times New Roman" w:hAnsi="Times New Roman" w:cs="Times New Roman"/>
          <w:i/>
          <w:sz w:val="28"/>
          <w:szCs w:val="28"/>
          <w:lang w:val="uk-UA"/>
        </w:rPr>
        <w:t>І</w:t>
      </w:r>
      <w:r>
        <w:rPr>
          <w:rFonts w:ascii="Times New Roman" w:hAnsi="Times New Roman" w:cs="Times New Roman"/>
          <w:sz w:val="28"/>
          <w:szCs w:val="28"/>
          <w:lang w:val="uk-UA"/>
        </w:rPr>
        <w:t>.</w:t>
      </w:r>
    </w:p>
    <w:p w:rsidR="00804DCC" w:rsidRPr="00CD1AAA" w:rsidRDefault="00804DCC" w:rsidP="00804DCC">
      <w:pPr>
        <w:pStyle w:val="a3"/>
        <w:spacing w:after="0" w:line="312" w:lineRule="auto"/>
        <w:ind w:left="0"/>
        <w:jc w:val="center"/>
        <w:rPr>
          <w:rFonts w:ascii="Times New Roman" w:hAnsi="Times New Roman" w:cs="Times New Roman"/>
          <w:sz w:val="24"/>
          <w:szCs w:val="24"/>
          <w:lang w:val="uk-UA"/>
        </w:rPr>
      </w:pPr>
      <w:r>
        <w:rPr>
          <w:noProof/>
          <w:lang w:eastAsia="ru-RU"/>
        </w:rPr>
        <w:drawing>
          <wp:inline distT="0" distB="0" distL="0" distR="0" wp14:anchorId="70BBD7A3" wp14:editId="714C6E6A">
            <wp:extent cx="4518212" cy="4779971"/>
            <wp:effectExtent l="0" t="0" r="0" b="0"/>
            <wp:docPr id="1" name="Рисунок 25" descr="C:\Users\Алекс\Desktop\Нові статті до дисс\106 збірник\Рис. 2. Фыльтрацы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Алекс\Desktop\Нові статті до дисс\106 збірник\Рис. 2. Фыльтрацыя.tif"/>
                    <pic:cNvPicPr>
                      <a:picLocks noChangeAspect="1" noChangeArrowheads="1"/>
                    </pic:cNvPicPr>
                  </pic:nvPicPr>
                  <pic:blipFill>
                    <a:blip r:embed="rId27" cstate="print"/>
                    <a:srcRect/>
                    <a:stretch>
                      <a:fillRect/>
                    </a:stretch>
                  </pic:blipFill>
                  <pic:spPr bwMode="auto">
                    <a:xfrm>
                      <a:off x="0" y="0"/>
                      <a:ext cx="4523076" cy="4785117"/>
                    </a:xfrm>
                    <a:prstGeom prst="rect">
                      <a:avLst/>
                    </a:prstGeom>
                    <a:noFill/>
                    <a:ln w="9525">
                      <a:noFill/>
                      <a:miter lim="800000"/>
                      <a:headEnd/>
                      <a:tailEnd/>
                    </a:ln>
                  </pic:spPr>
                </pic:pic>
              </a:graphicData>
            </a:graphic>
          </wp:inline>
        </w:drawing>
      </w:r>
      <w:r w:rsidRPr="00C06180">
        <w:rPr>
          <w:noProof/>
          <w:lang w:eastAsia="ru-RU"/>
        </w:rPr>
        <w:t xml:space="preserve"> </w:t>
      </w:r>
    </w:p>
    <w:p w:rsidR="00804DCC" w:rsidRPr="008926D6" w:rsidRDefault="00804DCC" w:rsidP="00804DCC">
      <w:pPr>
        <w:pStyle w:val="a3"/>
        <w:spacing w:after="0" w:line="240" w:lineRule="auto"/>
        <w:ind w:left="0"/>
        <w:jc w:val="center"/>
        <w:rPr>
          <w:rFonts w:ascii="Times New Roman" w:hAnsi="Times New Roman" w:cs="Times New Roman"/>
          <w:b/>
          <w:sz w:val="28"/>
          <w:szCs w:val="28"/>
          <w:lang w:val="uk-UA"/>
        </w:rPr>
      </w:pPr>
      <w:r w:rsidRPr="008926D6">
        <w:rPr>
          <w:rFonts w:ascii="Times New Roman" w:hAnsi="Times New Roman" w:cs="Times New Roman"/>
          <w:b/>
          <w:sz w:val="28"/>
          <w:szCs w:val="28"/>
          <w:lang w:val="uk-UA"/>
        </w:rPr>
        <w:t xml:space="preserve">Рис. 2. Графічна інтерпретація процедури пошуку найбільш конкурентоспроможного варіанта протифільтраційного заходу на водогосподарській системі: </w:t>
      </w:r>
    </w:p>
    <w:p w:rsidR="00804DCC" w:rsidRDefault="00804DCC" w:rsidP="00804DCC">
      <w:pPr>
        <w:pStyle w:val="a3"/>
        <w:spacing w:after="0" w:line="240" w:lineRule="auto"/>
        <w:ind w:left="0"/>
        <w:jc w:val="center"/>
        <w:rPr>
          <w:rFonts w:ascii="Times New Roman" w:hAnsi="Times New Roman" w:cs="Times New Roman"/>
          <w:i/>
          <w:sz w:val="24"/>
          <w:szCs w:val="24"/>
          <w:lang w:val="uk-UA"/>
        </w:rPr>
      </w:pPr>
      <w:r w:rsidRPr="00CD1AAA">
        <w:rPr>
          <w:rFonts w:ascii="Times New Roman" w:hAnsi="Times New Roman" w:cs="Times New Roman"/>
          <w:i/>
          <w:sz w:val="24"/>
          <w:szCs w:val="24"/>
          <w:lang w:val="uk-UA"/>
        </w:rPr>
        <w:t xml:space="preserve">1 – вісь фільтраційних втрат; 2 – вісь суми позитивних ефектів заходу; 3 – вісь суми негативних ефектів заходу; 4 – вісь індексу дохідності інвестицій; 5, 6, 7, 8, 9, 10 – довільно обрані значення фільтраційних втрат на водному об’єкті; 11, 12, 13, 14, 15, 16 – значення суми позитивних </w:t>
      </w:r>
      <w:r w:rsidRPr="00E449EC">
        <w:rPr>
          <w:rFonts w:ascii="Times New Roman" w:hAnsi="Times New Roman" w:cs="Times New Roman"/>
          <w:i/>
          <w:sz w:val="24"/>
          <w:szCs w:val="24"/>
          <w:lang w:val="uk-UA"/>
        </w:rPr>
        <w:t xml:space="preserve">ефектів </w:t>
      </w:r>
      <w:r w:rsidRPr="00E449EC">
        <w:rPr>
          <w:rFonts w:ascii="Times New Roman" w:hAnsi="Times New Roman" w:cs="Times New Roman"/>
          <w:sz w:val="24"/>
          <w:szCs w:val="24"/>
          <w:lang w:val="uk-UA"/>
        </w:rPr>
        <w:t>(∑</w:t>
      </w:r>
      <w:r w:rsidRPr="0042149A">
        <w:rPr>
          <w:rFonts w:ascii="Times New Roman" w:hAnsi="Times New Roman" w:cs="Times New Roman"/>
          <w:i/>
          <w:sz w:val="24"/>
          <w:szCs w:val="24"/>
          <w:lang w:val="uk-UA"/>
        </w:rPr>
        <w:t>П</w:t>
      </w:r>
      <w:r w:rsidRPr="00E449EC">
        <w:rPr>
          <w:rFonts w:ascii="Times New Roman" w:hAnsi="Times New Roman" w:cs="Times New Roman"/>
          <w:i/>
          <w:sz w:val="24"/>
          <w:szCs w:val="24"/>
          <w:vertAlign w:val="subscript"/>
          <w:lang w:val="uk-UA"/>
        </w:rPr>
        <w:t>1</w:t>
      </w:r>
      <w:r w:rsidRPr="00E449EC">
        <w:rPr>
          <w:rFonts w:ascii="Times New Roman" w:hAnsi="Times New Roman" w:cs="Times New Roman"/>
          <w:sz w:val="24"/>
          <w:szCs w:val="24"/>
          <w:lang w:val="uk-UA"/>
        </w:rPr>
        <w:t>)</w:t>
      </w:r>
      <w:r w:rsidRPr="00E449EC">
        <w:rPr>
          <w:rFonts w:ascii="Times New Roman" w:hAnsi="Times New Roman" w:cs="Times New Roman"/>
          <w:i/>
          <w:sz w:val="24"/>
          <w:szCs w:val="24"/>
          <w:vertAlign w:val="subscript"/>
          <w:lang w:val="en-US"/>
        </w:rPr>
        <w:t>j</w:t>
      </w:r>
      <w:r>
        <w:rPr>
          <w:rFonts w:ascii="Times New Roman" w:hAnsi="Times New Roman" w:cs="Times New Roman"/>
          <w:i/>
          <w:sz w:val="24"/>
          <w:szCs w:val="24"/>
          <w:lang w:val="uk-UA"/>
        </w:rPr>
        <w:t xml:space="preserve">, </w:t>
      </w:r>
      <w:r w:rsidRPr="00E449EC">
        <w:rPr>
          <w:rFonts w:ascii="Times New Roman" w:hAnsi="Times New Roman" w:cs="Times New Roman"/>
          <w:i/>
          <w:sz w:val="24"/>
          <w:szCs w:val="24"/>
          <w:lang w:val="uk-UA"/>
        </w:rPr>
        <w:t>розраховані</w:t>
      </w:r>
      <w:r w:rsidRPr="00CD1AAA">
        <w:rPr>
          <w:rFonts w:ascii="Times New Roman" w:hAnsi="Times New Roman" w:cs="Times New Roman"/>
          <w:i/>
          <w:sz w:val="24"/>
          <w:szCs w:val="24"/>
          <w:lang w:val="uk-UA"/>
        </w:rPr>
        <w:t xml:space="preserve"> за формулою (11); 17 – графі</w:t>
      </w:r>
      <w:r>
        <w:rPr>
          <w:rFonts w:ascii="Times New Roman" w:hAnsi="Times New Roman" w:cs="Times New Roman"/>
          <w:i/>
          <w:sz w:val="24"/>
          <w:szCs w:val="24"/>
          <w:lang w:val="uk-UA"/>
        </w:rPr>
        <w:t xml:space="preserve">к </w:t>
      </w:r>
      <w:r w:rsidRPr="00CD1AAA">
        <w:rPr>
          <w:rFonts w:ascii="Times New Roman" w:hAnsi="Times New Roman" w:cs="Times New Roman"/>
          <w:i/>
          <w:sz w:val="24"/>
          <w:szCs w:val="24"/>
          <w:lang w:val="uk-UA"/>
        </w:rPr>
        <w:t xml:space="preserve">функції </w:t>
      </w:r>
      <w:r w:rsidRPr="00E449EC">
        <w:rPr>
          <w:rFonts w:ascii="Times New Roman" w:hAnsi="Times New Roman" w:cs="Times New Roman"/>
          <w:sz w:val="24"/>
          <w:szCs w:val="24"/>
          <w:lang w:val="uk-UA"/>
        </w:rPr>
        <w:t>∑</w:t>
      </w:r>
      <w:r w:rsidRPr="00E449EC">
        <w:rPr>
          <w:rFonts w:ascii="Times New Roman" w:hAnsi="Times New Roman" w:cs="Times New Roman"/>
          <w:i/>
          <w:sz w:val="24"/>
          <w:szCs w:val="24"/>
          <w:lang w:val="uk-UA"/>
        </w:rPr>
        <w:t>П</w:t>
      </w:r>
      <w:r w:rsidRPr="00E449EC">
        <w:rPr>
          <w:rFonts w:ascii="Times New Roman" w:hAnsi="Times New Roman" w:cs="Times New Roman"/>
          <w:i/>
          <w:sz w:val="24"/>
          <w:szCs w:val="24"/>
          <w:vertAlign w:val="subscript"/>
          <w:lang w:val="uk-UA"/>
        </w:rPr>
        <w:t>1</w:t>
      </w:r>
      <w:r w:rsidRPr="00E449EC">
        <w:rPr>
          <w:rFonts w:ascii="Times New Roman" w:hAnsi="Times New Roman" w:cs="Times New Roman"/>
          <w:sz w:val="24"/>
          <w:szCs w:val="24"/>
          <w:lang w:val="uk-UA"/>
        </w:rPr>
        <w:t>(</w:t>
      </w:r>
      <w:proofErr w:type="spellStart"/>
      <w:r w:rsidRPr="00E449EC">
        <w:rPr>
          <w:rFonts w:ascii="Times New Roman" w:hAnsi="Times New Roman" w:cs="Times New Roman"/>
          <w:i/>
          <w:sz w:val="24"/>
          <w:szCs w:val="24"/>
          <w:lang w:val="uk-UA"/>
        </w:rPr>
        <w:t>Q</w:t>
      </w:r>
      <w:r w:rsidRPr="00E449EC">
        <w:rPr>
          <w:rFonts w:ascii="Times New Roman" w:hAnsi="Times New Roman" w:cs="Times New Roman"/>
          <w:i/>
          <w:sz w:val="24"/>
          <w:szCs w:val="24"/>
          <w:vertAlign w:val="subscript"/>
          <w:lang w:val="uk-UA"/>
        </w:rPr>
        <w:t>ф</w:t>
      </w:r>
      <w:proofErr w:type="spellEnd"/>
      <w:r w:rsidRPr="00E449EC">
        <w:rPr>
          <w:rFonts w:ascii="Times New Roman" w:hAnsi="Times New Roman" w:cs="Times New Roman"/>
          <w:sz w:val="24"/>
          <w:szCs w:val="24"/>
          <w:lang w:val="uk-UA"/>
        </w:rPr>
        <w:t>)</w:t>
      </w:r>
      <w:r w:rsidRPr="00E449EC">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E449EC">
        <w:rPr>
          <w:rFonts w:ascii="Times New Roman" w:hAnsi="Times New Roman" w:cs="Times New Roman"/>
          <w:i/>
          <w:sz w:val="24"/>
          <w:szCs w:val="24"/>
          <w:lang w:val="uk-UA"/>
        </w:rPr>
        <w:t xml:space="preserve">18 – значення суми негативних </w:t>
      </w:r>
      <w:r>
        <w:rPr>
          <w:rFonts w:ascii="Times New Roman" w:hAnsi="Times New Roman" w:cs="Times New Roman"/>
          <w:i/>
          <w:sz w:val="24"/>
          <w:szCs w:val="24"/>
          <w:lang w:val="uk-UA"/>
        </w:rPr>
        <w:t>ефектів</w:t>
      </w:r>
      <w:r w:rsidRPr="00E449EC">
        <w:rPr>
          <w:rFonts w:ascii="Times New Roman" w:hAnsi="Times New Roman" w:cs="Times New Roman"/>
          <w:i/>
          <w:sz w:val="24"/>
          <w:szCs w:val="24"/>
          <w:lang w:val="uk-UA"/>
        </w:rPr>
        <w:t xml:space="preserve"> ∑Н</w:t>
      </w:r>
      <w:r w:rsidRPr="00E449EC">
        <w:rPr>
          <w:rFonts w:ascii="Times New Roman" w:hAnsi="Times New Roman" w:cs="Times New Roman"/>
          <w:i/>
          <w:sz w:val="24"/>
          <w:szCs w:val="24"/>
          <w:vertAlign w:val="subscript"/>
          <w:lang w:val="uk-UA"/>
        </w:rPr>
        <w:t xml:space="preserve">1 </w:t>
      </w:r>
      <w:r w:rsidRPr="00E449EC">
        <w:rPr>
          <w:rFonts w:ascii="Times New Roman" w:hAnsi="Times New Roman" w:cs="Times New Roman"/>
          <w:i/>
          <w:sz w:val="24"/>
          <w:szCs w:val="24"/>
          <w:lang w:val="uk-UA"/>
        </w:rPr>
        <w:t>за першим</w:t>
      </w:r>
      <w:r w:rsidRPr="00CD1AAA">
        <w:rPr>
          <w:rFonts w:ascii="Times New Roman" w:hAnsi="Times New Roman" w:cs="Times New Roman"/>
          <w:i/>
          <w:sz w:val="24"/>
          <w:szCs w:val="24"/>
          <w:lang w:val="uk-UA"/>
        </w:rPr>
        <w:t xml:space="preserve"> конструктивним варіантом протифільтраційної споруди, розраховані за формулою (13); 19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∑Н</w:t>
      </w:r>
      <w:r w:rsidRPr="00CD1AAA">
        <w:rPr>
          <w:rFonts w:ascii="Times New Roman" w:hAnsi="Times New Roman" w:cs="Times New Roman"/>
          <w:i/>
          <w:sz w:val="24"/>
          <w:szCs w:val="24"/>
          <w:vertAlign w:val="subscript"/>
          <w:lang w:val="uk-UA"/>
        </w:rPr>
        <w:t>1</w:t>
      </w:r>
      <w:r w:rsidRPr="00CD1AAA">
        <w:rPr>
          <w:rFonts w:ascii="Times New Roman" w:hAnsi="Times New Roman" w:cs="Times New Roman"/>
          <w:i/>
          <w:sz w:val="24"/>
          <w:szCs w:val="24"/>
          <w:lang w:val="uk-UA"/>
        </w:rPr>
        <w:t>(</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CD1AAA">
        <w:rPr>
          <w:rFonts w:ascii="Times New Roman" w:hAnsi="Times New Roman" w:cs="Times New Roman"/>
          <w:i/>
          <w:sz w:val="24"/>
          <w:szCs w:val="24"/>
          <w:lang w:val="uk-UA"/>
        </w:rPr>
        <w:t xml:space="preserve">за першим варіантом споруди; 20 – значення суми негативних </w:t>
      </w:r>
      <w:r>
        <w:rPr>
          <w:rFonts w:ascii="Times New Roman" w:hAnsi="Times New Roman" w:cs="Times New Roman"/>
          <w:i/>
          <w:sz w:val="24"/>
          <w:szCs w:val="24"/>
          <w:lang w:val="uk-UA"/>
        </w:rPr>
        <w:t>ефектів</w:t>
      </w:r>
      <w:r w:rsidRPr="00CD1AAA">
        <w:rPr>
          <w:rFonts w:ascii="Times New Roman" w:hAnsi="Times New Roman" w:cs="Times New Roman"/>
          <w:i/>
          <w:sz w:val="24"/>
          <w:szCs w:val="24"/>
          <w:lang w:val="uk-UA"/>
        </w:rPr>
        <w:t xml:space="preserve"> ∑Н</w:t>
      </w:r>
      <w:r w:rsidRPr="00CD1AAA">
        <w:rPr>
          <w:rFonts w:ascii="Times New Roman" w:hAnsi="Times New Roman" w:cs="Times New Roman"/>
          <w:i/>
          <w:sz w:val="24"/>
          <w:szCs w:val="24"/>
          <w:vertAlign w:val="subscript"/>
          <w:lang w:val="uk-UA"/>
        </w:rPr>
        <w:t xml:space="preserve">1 </w:t>
      </w:r>
      <w:r w:rsidRPr="00CD1AAA">
        <w:rPr>
          <w:rFonts w:ascii="Times New Roman" w:hAnsi="Times New Roman" w:cs="Times New Roman"/>
          <w:i/>
          <w:sz w:val="24"/>
          <w:szCs w:val="24"/>
          <w:lang w:val="uk-UA"/>
        </w:rPr>
        <w:t>за другим варіантом споруди, розраховані за формулою (13);21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∑Н</w:t>
      </w:r>
      <w:r w:rsidRPr="00CD1AAA">
        <w:rPr>
          <w:rFonts w:ascii="Times New Roman" w:hAnsi="Times New Roman" w:cs="Times New Roman"/>
          <w:i/>
          <w:sz w:val="24"/>
          <w:szCs w:val="24"/>
          <w:vertAlign w:val="subscript"/>
          <w:lang w:val="uk-UA"/>
        </w:rPr>
        <w:t>1</w:t>
      </w:r>
      <w:r w:rsidRPr="00CD1AAA">
        <w:rPr>
          <w:rFonts w:ascii="Times New Roman" w:hAnsi="Times New Roman" w:cs="Times New Roman"/>
          <w:i/>
          <w:sz w:val="24"/>
          <w:szCs w:val="24"/>
          <w:lang w:val="uk-UA"/>
        </w:rPr>
        <w:t>(</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 xml:space="preserve">)за другим варіантом споруди; 22 – значення суми негативних </w:t>
      </w:r>
      <w:r>
        <w:rPr>
          <w:rFonts w:ascii="Times New Roman" w:hAnsi="Times New Roman" w:cs="Times New Roman"/>
          <w:i/>
          <w:sz w:val="24"/>
          <w:szCs w:val="24"/>
          <w:lang w:val="uk-UA"/>
        </w:rPr>
        <w:t>ефектів</w:t>
      </w:r>
      <w:r w:rsidRPr="00CD1AAA">
        <w:rPr>
          <w:rFonts w:ascii="Times New Roman" w:hAnsi="Times New Roman" w:cs="Times New Roman"/>
          <w:i/>
          <w:sz w:val="24"/>
          <w:szCs w:val="24"/>
          <w:lang w:val="uk-UA"/>
        </w:rPr>
        <w:t xml:space="preserve"> ∑Н</w:t>
      </w:r>
      <w:r w:rsidRPr="00CD1AAA">
        <w:rPr>
          <w:rFonts w:ascii="Times New Roman" w:hAnsi="Times New Roman" w:cs="Times New Roman"/>
          <w:i/>
          <w:sz w:val="24"/>
          <w:szCs w:val="24"/>
          <w:vertAlign w:val="subscript"/>
          <w:lang w:val="uk-UA"/>
        </w:rPr>
        <w:t xml:space="preserve">1 </w:t>
      </w:r>
      <w:r w:rsidRPr="00CD1AAA">
        <w:rPr>
          <w:rFonts w:ascii="Times New Roman" w:hAnsi="Times New Roman" w:cs="Times New Roman"/>
          <w:i/>
          <w:sz w:val="24"/>
          <w:szCs w:val="24"/>
          <w:lang w:val="uk-UA"/>
        </w:rPr>
        <w:t>за третім варіантом споруди, розраховані за формулою (13); 23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∑Н</w:t>
      </w:r>
      <w:r w:rsidRPr="00CD1AAA">
        <w:rPr>
          <w:rFonts w:ascii="Times New Roman" w:hAnsi="Times New Roman" w:cs="Times New Roman"/>
          <w:i/>
          <w:sz w:val="24"/>
          <w:szCs w:val="24"/>
          <w:vertAlign w:val="subscript"/>
          <w:lang w:val="uk-UA"/>
        </w:rPr>
        <w:t>1</w:t>
      </w:r>
      <w:r w:rsidRPr="00CD1AAA">
        <w:rPr>
          <w:rFonts w:ascii="Times New Roman" w:hAnsi="Times New Roman" w:cs="Times New Roman"/>
          <w:i/>
          <w:sz w:val="24"/>
          <w:szCs w:val="24"/>
          <w:lang w:val="uk-UA"/>
        </w:rPr>
        <w:t>(</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)за третім варіантом споруди;</w:t>
      </w:r>
      <w:r>
        <w:rPr>
          <w:rFonts w:ascii="Times New Roman" w:hAnsi="Times New Roman" w:cs="Times New Roman"/>
          <w:i/>
          <w:sz w:val="24"/>
          <w:szCs w:val="24"/>
          <w:lang w:val="uk-UA"/>
        </w:rPr>
        <w:t xml:space="preserve">              </w:t>
      </w:r>
      <w:r w:rsidRPr="00CD1AAA">
        <w:rPr>
          <w:rFonts w:ascii="Times New Roman" w:hAnsi="Times New Roman" w:cs="Times New Roman"/>
          <w:i/>
          <w:sz w:val="24"/>
          <w:szCs w:val="24"/>
          <w:lang w:val="uk-UA"/>
        </w:rPr>
        <w:t xml:space="preserve">24, 25 – значення індексу дохідності інвестицій  </w:t>
      </w:r>
      <w:proofErr w:type="spellStart"/>
      <w:r w:rsidRPr="00CD1AAA">
        <w:rPr>
          <w:rFonts w:ascii="Times New Roman" w:hAnsi="Times New Roman" w:cs="Times New Roman"/>
          <w:i/>
          <w:sz w:val="24"/>
          <w:szCs w:val="24"/>
          <w:lang w:val="uk-UA"/>
        </w:rPr>
        <w:t>І</w:t>
      </w:r>
      <w:r w:rsidRPr="00CD1AAA">
        <w:rPr>
          <w:rFonts w:ascii="Times New Roman" w:hAnsi="Times New Roman" w:cs="Times New Roman"/>
          <w:i/>
          <w:sz w:val="24"/>
          <w:szCs w:val="24"/>
          <w:vertAlign w:val="subscript"/>
          <w:lang w:val="uk-UA"/>
        </w:rPr>
        <w:t>пз</w:t>
      </w:r>
      <w:proofErr w:type="spellEnd"/>
      <w:r w:rsidRPr="00CD1AAA">
        <w:rPr>
          <w:rFonts w:ascii="Times New Roman" w:hAnsi="Times New Roman" w:cs="Times New Roman"/>
          <w:i/>
          <w:sz w:val="24"/>
          <w:szCs w:val="24"/>
          <w:lang w:val="uk-UA"/>
        </w:rPr>
        <w:t xml:space="preserve"> за першим варіантом споруди, розраховані за формулою (</w:t>
      </w:r>
      <w:r w:rsidRPr="009F1E6C">
        <w:rPr>
          <w:rFonts w:ascii="Times New Roman" w:hAnsi="Times New Roman" w:cs="Times New Roman"/>
          <w:i/>
          <w:sz w:val="24"/>
          <w:szCs w:val="24"/>
          <w:lang w:val="uk-UA"/>
        </w:rPr>
        <w:t>16</w:t>
      </w:r>
      <w:r w:rsidRPr="00CD1AAA">
        <w:rPr>
          <w:rFonts w:ascii="Times New Roman" w:hAnsi="Times New Roman" w:cs="Times New Roman"/>
          <w:i/>
          <w:sz w:val="24"/>
          <w:szCs w:val="24"/>
          <w:lang w:val="uk-UA"/>
        </w:rPr>
        <w:t>); 26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І(</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)за першим варіантом споруди; 27, 28 – значення індексу дохідності інвестицій  І за другим  варіантом споруди, розраховані за формулою (</w:t>
      </w:r>
      <w:r w:rsidRPr="009F1E6C">
        <w:rPr>
          <w:rFonts w:ascii="Times New Roman" w:hAnsi="Times New Roman" w:cs="Times New Roman"/>
          <w:i/>
          <w:sz w:val="24"/>
          <w:szCs w:val="24"/>
          <w:lang w:val="uk-UA"/>
        </w:rPr>
        <w:t>16</w:t>
      </w:r>
      <w:r w:rsidRPr="00CD1AAA">
        <w:rPr>
          <w:rFonts w:ascii="Times New Roman" w:hAnsi="Times New Roman" w:cs="Times New Roman"/>
          <w:i/>
          <w:sz w:val="24"/>
          <w:szCs w:val="24"/>
          <w:lang w:val="uk-UA"/>
        </w:rPr>
        <w:t>); 29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І(</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 xml:space="preserve">)за другим варіантом споруди; 30, 31 – значення індексу дохідності інвестицій  І за третім варіантом споруди, розраховані за формулою </w:t>
      </w:r>
      <w:r w:rsidRPr="009F1E6C">
        <w:rPr>
          <w:rFonts w:ascii="Times New Roman" w:hAnsi="Times New Roman" w:cs="Times New Roman"/>
          <w:i/>
          <w:sz w:val="24"/>
          <w:szCs w:val="24"/>
          <w:lang w:val="uk-UA"/>
        </w:rPr>
        <w:t>(16);</w:t>
      </w:r>
      <w:r w:rsidRPr="00CD1AAA">
        <w:rPr>
          <w:rFonts w:ascii="Times New Roman" w:hAnsi="Times New Roman" w:cs="Times New Roman"/>
          <w:i/>
          <w:sz w:val="24"/>
          <w:szCs w:val="24"/>
          <w:lang w:val="uk-UA"/>
        </w:rPr>
        <w:t xml:space="preserve"> 32 – графі</w:t>
      </w:r>
      <w:r>
        <w:rPr>
          <w:rFonts w:ascii="Times New Roman" w:hAnsi="Times New Roman" w:cs="Times New Roman"/>
          <w:i/>
          <w:sz w:val="24"/>
          <w:szCs w:val="24"/>
          <w:lang w:val="uk-UA"/>
        </w:rPr>
        <w:t>к</w:t>
      </w:r>
      <w:r w:rsidRPr="00CD1AAA">
        <w:rPr>
          <w:rFonts w:ascii="Times New Roman" w:hAnsi="Times New Roman" w:cs="Times New Roman"/>
          <w:i/>
          <w:sz w:val="24"/>
          <w:szCs w:val="24"/>
          <w:lang w:val="uk-UA"/>
        </w:rPr>
        <w:t xml:space="preserve"> функції І(</w:t>
      </w:r>
      <w:r w:rsidRPr="00CD1AAA">
        <w:rPr>
          <w:rFonts w:ascii="Times New Roman" w:hAnsi="Times New Roman" w:cs="Times New Roman"/>
          <w:i/>
          <w:sz w:val="24"/>
          <w:szCs w:val="24"/>
          <w:lang w:val="en-US"/>
        </w:rPr>
        <w:t>Q</w:t>
      </w:r>
      <w:r w:rsidRPr="00E662B6">
        <w:rPr>
          <w:rFonts w:ascii="Times New Roman" w:hAnsi="Times New Roman" w:cs="Times New Roman"/>
          <w:i/>
          <w:sz w:val="24"/>
          <w:szCs w:val="24"/>
          <w:vertAlign w:val="subscript"/>
          <w:lang w:val="uk-UA"/>
        </w:rPr>
        <w:t>ф</w:t>
      </w:r>
      <w:r w:rsidRPr="00CD1AAA">
        <w:rPr>
          <w:rFonts w:ascii="Times New Roman" w:hAnsi="Times New Roman" w:cs="Times New Roman"/>
          <w:i/>
          <w:sz w:val="24"/>
          <w:szCs w:val="24"/>
          <w:lang w:val="uk-UA"/>
        </w:rPr>
        <w:t>)за третім варіантом споруди</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Найбільш складним етапом процедури </w:t>
      </w:r>
      <w:r w:rsidRPr="00453E73">
        <w:rPr>
          <w:rFonts w:ascii="Times New Roman" w:hAnsi="Times New Roman" w:cs="Times New Roman"/>
          <w:sz w:val="28"/>
          <w:szCs w:val="28"/>
          <w:lang w:val="uk-UA"/>
        </w:rPr>
        <w:t xml:space="preserve">пошуку ефективного варіанта протифільтраційного заходу </w:t>
      </w:r>
      <w:r>
        <w:rPr>
          <w:rFonts w:ascii="Times New Roman" w:hAnsi="Times New Roman" w:cs="Times New Roman"/>
          <w:sz w:val="28"/>
          <w:szCs w:val="28"/>
          <w:lang w:val="uk-UA"/>
        </w:rPr>
        <w:t xml:space="preserve">є знаходження розрахункових точок </w:t>
      </w:r>
      <w:r w:rsidRPr="0042149A">
        <w:rPr>
          <w:rFonts w:ascii="Times New Roman" w:hAnsi="Times New Roman" w:cs="Times New Roman"/>
          <w:sz w:val="28"/>
          <w:szCs w:val="28"/>
          <w:lang w:val="uk-UA"/>
        </w:rPr>
        <w:t>[</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sidRPr="0042149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sidRPr="0042149A">
        <w:rPr>
          <w:rFonts w:ascii="Times New Roman" w:hAnsi="Times New Roman" w:cs="Times New Roman"/>
          <w:sz w:val="28"/>
          <w:szCs w:val="28"/>
          <w:lang w:val="uk-UA"/>
        </w:rPr>
        <w:t>] (</w:t>
      </w:r>
      <w:r>
        <w:rPr>
          <w:rFonts w:ascii="Times New Roman" w:hAnsi="Times New Roman" w:cs="Times New Roman"/>
          <w:sz w:val="28"/>
          <w:szCs w:val="28"/>
          <w:lang w:val="uk-UA"/>
        </w:rPr>
        <w:t xml:space="preserve">поз. </w:t>
      </w:r>
      <w:r w:rsidRPr="002275C9">
        <w:rPr>
          <w:rFonts w:ascii="Times New Roman" w:hAnsi="Times New Roman" w:cs="Times New Roman"/>
          <w:sz w:val="28"/>
          <w:szCs w:val="28"/>
          <w:lang w:val="uk-UA"/>
        </w:rPr>
        <w:t>11</w:t>
      </w:r>
      <w:r>
        <w:rPr>
          <w:rFonts w:ascii="Times New Roman" w:hAnsi="Times New Roman" w:cs="Times New Roman"/>
          <w:sz w:val="28"/>
          <w:szCs w:val="28"/>
          <w:lang w:val="uk-UA"/>
        </w:rPr>
        <w:t>-</w:t>
      </w:r>
      <w:r w:rsidRPr="002275C9">
        <w:rPr>
          <w:rFonts w:ascii="Times New Roman" w:hAnsi="Times New Roman" w:cs="Times New Roman"/>
          <w:sz w:val="28"/>
          <w:szCs w:val="28"/>
          <w:lang w:val="uk-UA"/>
        </w:rPr>
        <w:t>16</w:t>
      </w:r>
      <w:r>
        <w:rPr>
          <w:rFonts w:ascii="Times New Roman" w:hAnsi="Times New Roman" w:cs="Times New Roman"/>
          <w:sz w:val="28"/>
          <w:szCs w:val="28"/>
          <w:lang w:val="uk-UA"/>
        </w:rPr>
        <w:t xml:space="preserve"> на рис. 2), за якими можна побудувати графік 17 функції </w:t>
      </w:r>
      <w:r w:rsidRPr="002275C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Для цього на осі фільтраційних втрат </w:t>
      </w:r>
      <w:r w:rsidRPr="005446B0">
        <w:rPr>
          <w:rFonts w:ascii="Times New Roman" w:hAnsi="Times New Roman" w:cs="Times New Roman"/>
          <w:i/>
          <w:sz w:val="28"/>
          <w:szCs w:val="28"/>
          <w:lang w:val="uk-UA"/>
        </w:rPr>
        <w:t>О</w:t>
      </w:r>
      <w:r w:rsidRPr="005446B0">
        <w:rPr>
          <w:rFonts w:ascii="Times New Roman" w:hAnsi="Times New Roman" w:cs="Times New Roman"/>
          <w:i/>
          <w:sz w:val="28"/>
          <w:szCs w:val="28"/>
          <w:lang w:val="en-US"/>
        </w:rPr>
        <w:t>Q</w:t>
      </w:r>
      <w:r w:rsidRPr="0042149A">
        <w:rPr>
          <w:rFonts w:ascii="Times New Roman" w:hAnsi="Times New Roman" w:cs="Times New Roman"/>
          <w:i/>
          <w:sz w:val="28"/>
          <w:szCs w:val="28"/>
          <w:vertAlign w:val="subscript"/>
          <w:lang w:val="uk-UA"/>
        </w:rPr>
        <w:t>ф</w:t>
      </w:r>
      <w:r>
        <w:rPr>
          <w:rFonts w:ascii="Times New Roman" w:hAnsi="Times New Roman" w:cs="Times New Roman"/>
          <w:sz w:val="28"/>
          <w:szCs w:val="28"/>
          <w:lang w:val="uk-UA"/>
        </w:rPr>
        <w:t xml:space="preserve"> на інтервалі 0&lt;</w:t>
      </w:r>
      <w:r w:rsidRPr="004E2669">
        <w:rPr>
          <w:rFonts w:ascii="Times New Roman" w:hAnsi="Times New Roman" w:cs="Times New Roman"/>
          <w:i/>
          <w:sz w:val="28"/>
          <w:szCs w:val="28"/>
          <w:lang w:val="en-US"/>
        </w:rPr>
        <w:t>Q</w:t>
      </w:r>
      <w:r w:rsidRPr="004E2669">
        <w:rPr>
          <w:rFonts w:ascii="Times New Roman" w:hAnsi="Times New Roman" w:cs="Times New Roman"/>
          <w:i/>
          <w:sz w:val="28"/>
          <w:szCs w:val="28"/>
          <w:vertAlign w:val="subscript"/>
          <w:lang w:val="uk-UA"/>
        </w:rPr>
        <w:t>ф</w:t>
      </w:r>
      <w:r>
        <w:rPr>
          <w:rFonts w:ascii="Times New Roman" w:hAnsi="Times New Roman" w:cs="Times New Roman"/>
          <w:sz w:val="28"/>
          <w:szCs w:val="28"/>
          <w:lang w:val="uk-UA"/>
        </w:rPr>
        <w:t>&lt;</w:t>
      </w:r>
      <w:r w:rsidRPr="0042149A">
        <w:rPr>
          <w:rFonts w:ascii="Times New Roman" w:hAnsi="Times New Roman" w:cs="Times New Roman"/>
          <w:i/>
          <w:sz w:val="28"/>
          <w:szCs w:val="28"/>
          <w:lang w:val="uk-UA"/>
        </w:rPr>
        <w:t xml:space="preserve"> </w:t>
      </w:r>
      <w:r w:rsidRPr="004E2669">
        <w:rPr>
          <w:rFonts w:ascii="Times New Roman" w:hAnsi="Times New Roman" w:cs="Times New Roman"/>
          <w:i/>
          <w:sz w:val="28"/>
          <w:szCs w:val="28"/>
          <w:lang w:val="en-US"/>
        </w:rPr>
        <w:t>Q</w:t>
      </w:r>
      <w:r w:rsidRPr="004E2669">
        <w:rPr>
          <w:rFonts w:ascii="Times New Roman" w:hAnsi="Times New Roman" w:cs="Times New Roman"/>
          <w:i/>
          <w:sz w:val="28"/>
          <w:szCs w:val="28"/>
          <w:vertAlign w:val="subscript"/>
          <w:lang w:val="uk-UA"/>
        </w:rPr>
        <w:t>ф</w:t>
      </w:r>
      <w:r w:rsidRPr="004E2669">
        <w:rPr>
          <w:rFonts w:ascii="Times New Roman" w:hAnsi="Times New Roman" w:cs="Times New Roman"/>
          <w:i/>
          <w:sz w:val="28"/>
          <w:szCs w:val="28"/>
          <w:vertAlign w:val="superscript"/>
          <w:lang w:val="en-US"/>
        </w:rPr>
        <w:t>max</w:t>
      </w:r>
      <w:r w:rsidRPr="004E2669">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довільно обирають точки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sidRPr="0042149A">
        <w:rPr>
          <w:rFonts w:ascii="Times New Roman" w:hAnsi="Times New Roman" w:cs="Times New Roman"/>
          <w:sz w:val="28"/>
          <w:szCs w:val="28"/>
          <w:lang w:val="uk-UA"/>
        </w:rPr>
        <w:t xml:space="preserve"> (</w:t>
      </w:r>
      <w:r>
        <w:rPr>
          <w:rFonts w:ascii="Times New Roman" w:hAnsi="Times New Roman" w:cs="Times New Roman"/>
          <w:sz w:val="28"/>
          <w:szCs w:val="28"/>
          <w:lang w:val="uk-UA"/>
        </w:rPr>
        <w:t>поз. 5-10 на рис. 2), а потім розраховують суму позитивних ефектів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що відповідають значенням фільтраційних втрат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w:t>
      </w:r>
    </w:p>
    <w:p w:rsidR="00804DCC" w:rsidRPr="006D0A6F"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Для цього спочатку, залежно від характеристики водогосподарського об’єкта і прилеглої території, виконують </w:t>
      </w:r>
      <w:r w:rsidRPr="00B754D3">
        <w:rPr>
          <w:rFonts w:ascii="Times New Roman" w:hAnsi="Times New Roman" w:cs="Times New Roman"/>
          <w:sz w:val="28"/>
          <w:szCs w:val="28"/>
          <w:lang w:val="uk-UA"/>
        </w:rPr>
        <w:t>гідрогеологічн</w:t>
      </w:r>
      <w:r>
        <w:rPr>
          <w:rFonts w:ascii="Times New Roman" w:hAnsi="Times New Roman" w:cs="Times New Roman"/>
          <w:sz w:val="28"/>
          <w:szCs w:val="28"/>
          <w:lang w:val="uk-UA"/>
        </w:rPr>
        <w:t>і</w:t>
      </w:r>
      <w:r w:rsidRPr="00B754D3">
        <w:rPr>
          <w:rFonts w:ascii="Times New Roman" w:hAnsi="Times New Roman" w:cs="Times New Roman"/>
          <w:sz w:val="28"/>
          <w:szCs w:val="28"/>
          <w:lang w:val="uk-UA"/>
        </w:rPr>
        <w:t>, гідравлічн</w:t>
      </w:r>
      <w:r>
        <w:rPr>
          <w:rFonts w:ascii="Times New Roman" w:hAnsi="Times New Roman" w:cs="Times New Roman"/>
          <w:sz w:val="28"/>
          <w:szCs w:val="28"/>
          <w:lang w:val="uk-UA"/>
        </w:rPr>
        <w:t xml:space="preserve">і, агроекологічні </w:t>
      </w:r>
      <w:r w:rsidRPr="00B754D3">
        <w:rPr>
          <w:rFonts w:ascii="Times New Roman" w:hAnsi="Times New Roman" w:cs="Times New Roman"/>
          <w:sz w:val="28"/>
          <w:szCs w:val="28"/>
          <w:lang w:val="uk-UA"/>
        </w:rPr>
        <w:t>та інш</w:t>
      </w:r>
      <w:r>
        <w:rPr>
          <w:rFonts w:ascii="Times New Roman" w:hAnsi="Times New Roman" w:cs="Times New Roman"/>
          <w:sz w:val="28"/>
          <w:szCs w:val="28"/>
          <w:lang w:val="uk-UA"/>
        </w:rPr>
        <w:t>і</w:t>
      </w:r>
      <w:r w:rsidRPr="00B754D3">
        <w:rPr>
          <w:rFonts w:ascii="Times New Roman" w:hAnsi="Times New Roman" w:cs="Times New Roman"/>
          <w:sz w:val="28"/>
          <w:szCs w:val="28"/>
          <w:lang w:val="uk-UA"/>
        </w:rPr>
        <w:t xml:space="preserve"> досліджен</w:t>
      </w:r>
      <w:r>
        <w:rPr>
          <w:rFonts w:ascii="Times New Roman" w:hAnsi="Times New Roman" w:cs="Times New Roman"/>
          <w:sz w:val="28"/>
          <w:szCs w:val="28"/>
          <w:lang w:val="uk-UA"/>
        </w:rPr>
        <w:t>ня, за результатами яких визначають фізичні показники збитків, залежних від фільтраційних втрат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А потім за методиками </w:t>
      </w:r>
      <w:r w:rsidRPr="0042149A">
        <w:rPr>
          <w:rFonts w:ascii="Times New Roman" w:hAnsi="Times New Roman" w:cs="Times New Roman"/>
          <w:sz w:val="28"/>
          <w:szCs w:val="28"/>
          <w:lang w:val="uk-UA"/>
        </w:rPr>
        <w:t>[7</w:t>
      </w:r>
      <w:r>
        <w:rPr>
          <w:rFonts w:ascii="Times New Roman" w:hAnsi="Times New Roman" w:cs="Times New Roman"/>
          <w:sz w:val="28"/>
          <w:szCs w:val="28"/>
          <w:lang w:val="uk-UA"/>
        </w:rPr>
        <w:t>,</w:t>
      </w:r>
      <w:r w:rsidRPr="0042149A">
        <w:rPr>
          <w:rFonts w:ascii="Times New Roman" w:hAnsi="Times New Roman" w:cs="Times New Roman"/>
          <w:sz w:val="28"/>
          <w:szCs w:val="28"/>
          <w:lang w:val="uk-UA"/>
        </w:rPr>
        <w:t xml:space="preserve"> 8]</w:t>
      </w:r>
      <w:r>
        <w:rPr>
          <w:rFonts w:ascii="Times New Roman" w:hAnsi="Times New Roman" w:cs="Times New Roman"/>
          <w:sz w:val="28"/>
          <w:szCs w:val="28"/>
          <w:lang w:val="uk-UA"/>
        </w:rPr>
        <w:t xml:space="preserve"> здійснюють грошову оцінку збитків та визначають суму позитивних ефектів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sidRPr="006D0A6F">
        <w:rPr>
          <w:rFonts w:ascii="Times New Roman" w:hAnsi="Times New Roman" w:cs="Times New Roman"/>
          <w:i/>
          <w:sz w:val="28"/>
          <w:szCs w:val="28"/>
          <w:lang w:val="uk-UA"/>
        </w:rPr>
        <w:t>.</w:t>
      </w:r>
    </w:p>
    <w:p w:rsidR="00804DCC" w:rsidRPr="00CD1AAA" w:rsidRDefault="00804DCC" w:rsidP="00804DCC">
      <w:pPr>
        <w:pStyle w:val="a3"/>
        <w:spacing w:after="0" w:line="240" w:lineRule="auto"/>
        <w:ind w:left="0" w:firstLine="567"/>
        <w:rPr>
          <w:rFonts w:ascii="Times New Roman" w:hAnsi="Times New Roman" w:cs="Times New Roman"/>
          <w:i/>
          <w:sz w:val="24"/>
          <w:szCs w:val="24"/>
          <w:lang w:val="uk-UA"/>
        </w:rPr>
      </w:pPr>
      <w:r>
        <w:rPr>
          <w:rFonts w:ascii="Times New Roman" w:hAnsi="Times New Roman" w:cs="Times New Roman"/>
          <w:sz w:val="28"/>
          <w:szCs w:val="28"/>
          <w:lang w:val="uk-UA"/>
        </w:rPr>
        <w:t>Серед багатьох альтернативних варіантів здійснення протифільтраційного заходу найбільш ефективний варіант визначають за такою процедурою. Враховують таку ієрархічну підпорядкованість складових проектного рішення протифільтраційного заходу на водогосподарській системі: конструктивне рішення протифільтраційної споруди → технологічне  рішення будівництва споруди → засоби механізації будівництва споруди. Оскільки конструктивне рішення протифільтраційної споруди</w:t>
      </w:r>
      <w:r w:rsidRPr="007E45EC">
        <w:rPr>
          <w:rFonts w:ascii="Times New Roman" w:hAnsi="Times New Roman" w:cs="Times New Roman"/>
          <w:sz w:val="28"/>
          <w:szCs w:val="28"/>
          <w:lang w:val="uk-UA"/>
        </w:rPr>
        <w:t xml:space="preserve"> </w:t>
      </w:r>
      <w:r>
        <w:rPr>
          <w:rFonts w:ascii="Times New Roman" w:hAnsi="Times New Roman" w:cs="Times New Roman"/>
          <w:sz w:val="28"/>
          <w:szCs w:val="28"/>
          <w:lang w:val="uk-UA"/>
        </w:rPr>
        <w:t>займає вищий ієрархічний рівень, пошук ефективного проектного рішення протифільтраційного заходу починають з аналізу альтернативних конструктивних рішень протифільтраційної споруди.</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Технологічні рішення і засоби механізації обирають за критерієм найменших капітальних та експлуатаційних витрат на здійснення протифільтраційного заходу. Для кожного альтернативного варіанта конструктивного рішення протифільтраційної споруди послідовно визначають параметри споруди, за яких відбуваються фільтраційні втрати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що відповідають точкам 5-10 (рис. 2). Відповідно до кожного значення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3B571A">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за формулою (13) розраховують суму негативних ефектів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sidRPr="006D0A6F">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На рис. 2, наприклад, наведено результати розрахунку суми негативних ефектів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i/>
          <w:sz w:val="28"/>
          <w:szCs w:val="28"/>
          <w:vertAlign w:val="subscript"/>
          <w:lang w:val="uk-UA"/>
        </w:rPr>
        <w:t xml:space="preserve"> </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для трьох варіантів протифільтраційної споруди. За першим варіантом по розрахункових точках 18 побудовано графік 19 функції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183EC5">
        <w:rPr>
          <w:rFonts w:ascii="Times New Roman" w:hAnsi="Times New Roman" w:cs="Times New Roman"/>
          <w:i/>
          <w:sz w:val="28"/>
          <w:szCs w:val="28"/>
          <w:lang w:val="uk-UA"/>
        </w:rPr>
        <w:t>Ф</w:t>
      </w:r>
      <w:r w:rsidRPr="00DA7D38">
        <w:rPr>
          <w:rFonts w:ascii="Times New Roman" w:hAnsi="Times New Roman" w:cs="Times New Roman"/>
          <w:i/>
          <w:sz w:val="28"/>
          <w:szCs w:val="28"/>
          <w:vertAlign w:val="subscript"/>
          <w:lang w:val="uk-UA"/>
        </w:rPr>
        <w:t>пз</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Аналогічно за другим  варіантом споруди по точках 20 побудовано графік 21, а за третім  варіантом споруди по точках 22 побудовано графік 23.</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Для кожного варіанта за розрахунковими точками суми позитивного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і суми негативного (∑</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ефектів визначають індекс дохідності інвестицій:</w:t>
      </w:r>
    </w:p>
    <w:p w:rsidR="00804DCC" w:rsidRPr="0042149A" w:rsidRDefault="00804DCC" w:rsidP="00804DCC">
      <w:pPr>
        <w:pStyle w:val="a3"/>
        <w:spacing w:after="0" w:line="240" w:lineRule="auto"/>
        <w:ind w:left="0"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F283B">
        <w:rPr>
          <w:rFonts w:ascii="Times New Roman" w:hAnsi="Times New Roman" w:cs="Times New Roman"/>
          <w:i/>
          <w:sz w:val="28"/>
          <w:szCs w:val="28"/>
          <w:lang w:val="uk-UA"/>
        </w:rPr>
        <w:t xml:space="preserve">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sidRPr="0042149A">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42149A">
        <w:rPr>
          <w:rFonts w:ascii="Times New Roman" w:hAnsi="Times New Roman" w:cs="Times New Roman"/>
          <w:i/>
          <w:sz w:val="28"/>
          <w:szCs w:val="28"/>
          <w:vertAlign w:val="subscript"/>
          <w:lang w:val="uk-UA"/>
        </w:rPr>
        <w:t xml:space="preserve"> </w:t>
      </w:r>
      <w:r w:rsidRPr="006D0A6F">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w:t>
      </w:r>
      <w:r w:rsidRPr="0042149A">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i/>
          <w:sz w:val="28"/>
          <w:szCs w:val="28"/>
          <w:vertAlign w:val="subscript"/>
          <w:lang w:val="uk-UA"/>
        </w:rPr>
        <w:t xml:space="preserve"> </w:t>
      </w:r>
      <w:r>
        <w:rPr>
          <w:rFonts w:ascii="Times New Roman" w:hAnsi="Times New Roman" w:cs="Times New Roman"/>
          <w:i/>
          <w:sz w:val="28"/>
          <w:szCs w:val="28"/>
          <w:lang w:val="uk-UA"/>
        </w:rPr>
        <w:t xml:space="preserve"> </w:t>
      </w:r>
      <w:r w:rsidRPr="0042149A">
        <w:rPr>
          <w:rFonts w:ascii="Times New Roman" w:hAnsi="Times New Roman" w:cs="Times New Roman"/>
          <w:i/>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i/>
          <w:sz w:val="28"/>
          <w:szCs w:val="28"/>
          <w:lang w:val="uk-UA"/>
        </w:rPr>
        <w:t>Н</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                                              (16)</w:t>
      </w:r>
    </w:p>
    <w:p w:rsidR="00804DCC" w:rsidRPr="00CD1AAA" w:rsidRDefault="00804DCC" w:rsidP="00804DCC">
      <w:pPr>
        <w:pStyle w:val="a3"/>
        <w:spacing w:after="0" w:line="240" w:lineRule="auto"/>
        <w:ind w:left="0" w:firstLine="567"/>
        <w:rPr>
          <w:rFonts w:ascii="Times New Roman" w:hAnsi="Times New Roman" w:cs="Times New Roman"/>
          <w:i/>
          <w:sz w:val="24"/>
          <w:szCs w:val="24"/>
          <w:lang w:val="uk-UA"/>
        </w:rPr>
      </w:pPr>
      <w:r>
        <w:rPr>
          <w:rFonts w:ascii="Times New Roman" w:hAnsi="Times New Roman" w:cs="Times New Roman"/>
          <w:sz w:val="28"/>
          <w:szCs w:val="28"/>
          <w:lang w:val="uk-UA"/>
        </w:rPr>
        <w:t xml:space="preserve">Для першого варіанта протифільтраційної споруди на рис. 2 наведено розрахункові точки 24 і 25 індексу дохідності інвестицій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sidRPr="0042149A">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за якими побудовано графік 26 з найбільшим значенням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в точці 25. Для другого варіанта споруди наведено розрахункові точки 27 і 28 індексу дохідності інвестицій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за якими побудовано графік 29 з найбільшим значенням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в точці 28. Для третього варіанта споруди наведено розрахункові точки 30 і 31 індексу дохідності інвестицій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sidRPr="0042149A">
        <w:rPr>
          <w:rFonts w:ascii="Times New Roman" w:hAnsi="Times New Roman" w:cs="Times New Roman"/>
          <w:i/>
          <w:sz w:val="28"/>
          <w:szCs w:val="28"/>
          <w:vertAlign w:val="subscript"/>
          <w:lang w:val="uk-UA"/>
        </w:rPr>
        <w:t xml:space="preserve"> </w:t>
      </w:r>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w:t>
      </w:r>
      <w:r w:rsidRPr="006D0A6F">
        <w:rPr>
          <w:rFonts w:ascii="Times New Roman" w:hAnsi="Times New Roman" w:cs="Times New Roman"/>
          <w:i/>
          <w:sz w:val="28"/>
          <w:szCs w:val="28"/>
          <w:vertAlign w:val="subscript"/>
          <w:lang w:val="en-US"/>
        </w:rPr>
        <w:t>j</w:t>
      </w:r>
      <w:r>
        <w:rPr>
          <w:rFonts w:ascii="Times New Roman" w:hAnsi="Times New Roman" w:cs="Times New Roman"/>
          <w:sz w:val="28"/>
          <w:szCs w:val="28"/>
          <w:lang w:val="uk-UA"/>
        </w:rPr>
        <w:t xml:space="preserve">, за якими побудовано графік 32 з найбільшим значенням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в точці 31.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За наведеною та графічно інтерпретованою на рис. 2 процедурою пошуку проектного рішення протифільтраційного заходу найбільш ефективним визначено рішення, в основу якого покладено, наприклад, третій конструктивний варіант протифільтраційної споруди. Фільтраційні втрати </w:t>
      </w:r>
      <w:proofErr w:type="spellStart"/>
      <w:r w:rsidRPr="00183EC5">
        <w:rPr>
          <w:rFonts w:ascii="Times New Roman" w:hAnsi="Times New Roman" w:cs="Times New Roman"/>
          <w:i/>
          <w:sz w:val="28"/>
          <w:szCs w:val="28"/>
          <w:lang w:val="uk-UA"/>
        </w:rPr>
        <w:t>Q</w:t>
      </w:r>
      <w:r w:rsidRPr="00183EC5">
        <w:rPr>
          <w:rFonts w:ascii="Times New Roman" w:hAnsi="Times New Roman" w:cs="Times New Roman"/>
          <w:i/>
          <w:sz w:val="28"/>
          <w:szCs w:val="28"/>
          <w:vertAlign w:val="subscript"/>
          <w:lang w:val="uk-UA"/>
        </w:rPr>
        <w:t>ф</w:t>
      </w:r>
      <w:proofErr w:type="spellEnd"/>
      <w:r>
        <w:rPr>
          <w:rFonts w:ascii="Times New Roman" w:hAnsi="Times New Roman" w:cs="Times New Roman"/>
          <w:sz w:val="28"/>
          <w:szCs w:val="28"/>
          <w:lang w:val="uk-UA"/>
        </w:rPr>
        <w:t xml:space="preserve"> за цим варіантом на рис. 2 </w:t>
      </w:r>
      <w:r>
        <w:rPr>
          <w:rFonts w:ascii="Times New Roman" w:hAnsi="Times New Roman" w:cs="Times New Roman"/>
          <w:sz w:val="28"/>
          <w:szCs w:val="28"/>
          <w:lang w:val="uk-UA"/>
        </w:rPr>
        <w:lastRenderedPageBreak/>
        <w:t>відображено точкою 9, суму позитивних ефектів ∑</w:t>
      </w:r>
      <w:r w:rsidRPr="0081490B">
        <w:rPr>
          <w:rFonts w:ascii="Times New Roman" w:hAnsi="Times New Roman" w:cs="Times New Roman"/>
          <w:i/>
          <w:sz w:val="28"/>
          <w:szCs w:val="28"/>
          <w:lang w:val="uk-UA"/>
        </w:rPr>
        <w:t>П</w:t>
      </w:r>
      <w:r w:rsidRPr="00831C3E">
        <w:rPr>
          <w:rFonts w:ascii="Times New Roman" w:hAnsi="Times New Roman" w:cs="Times New Roman"/>
          <w:i/>
          <w:sz w:val="28"/>
          <w:szCs w:val="28"/>
          <w:vertAlign w:val="subscript"/>
          <w:lang w:val="uk-UA"/>
        </w:rPr>
        <w:t>1</w:t>
      </w:r>
      <w:r>
        <w:rPr>
          <w:rFonts w:ascii="Times New Roman" w:hAnsi="Times New Roman" w:cs="Times New Roman"/>
          <w:sz w:val="28"/>
          <w:szCs w:val="28"/>
          <w:lang w:val="uk-UA"/>
        </w:rPr>
        <w:t xml:space="preserve"> точкою 15, суму негативних ефектів точкою 22, індекс дохідності інвестицій </w:t>
      </w:r>
      <w:proofErr w:type="spellStart"/>
      <w:r w:rsidRPr="00DF283B">
        <w:rPr>
          <w:rFonts w:ascii="Times New Roman" w:hAnsi="Times New Roman" w:cs="Times New Roman"/>
          <w:i/>
          <w:sz w:val="28"/>
          <w:szCs w:val="28"/>
          <w:lang w:val="uk-UA"/>
        </w:rPr>
        <w:t>І</w:t>
      </w:r>
      <w:r w:rsidRPr="00B96514">
        <w:rPr>
          <w:rFonts w:ascii="Times New Roman" w:hAnsi="Times New Roman" w:cs="Times New Roman"/>
          <w:i/>
          <w:sz w:val="28"/>
          <w:szCs w:val="28"/>
          <w:vertAlign w:val="subscript"/>
          <w:lang w:val="uk-UA"/>
        </w:rPr>
        <w:t>пз</w:t>
      </w:r>
      <w:proofErr w:type="spellEnd"/>
      <w:r>
        <w:rPr>
          <w:rFonts w:ascii="Times New Roman" w:hAnsi="Times New Roman" w:cs="Times New Roman"/>
          <w:sz w:val="28"/>
          <w:szCs w:val="28"/>
          <w:lang w:val="uk-UA"/>
        </w:rPr>
        <w:t xml:space="preserve"> точкою 31.  </w:t>
      </w:r>
    </w:p>
    <w:p w:rsidR="00804DCC" w:rsidRPr="000116D5" w:rsidRDefault="00804DCC" w:rsidP="008926D6">
      <w:pPr>
        <w:pStyle w:val="a3"/>
        <w:numPr>
          <w:ilvl w:val="0"/>
          <w:numId w:val="20"/>
        </w:numPr>
        <w:tabs>
          <w:tab w:val="left" w:pos="851"/>
        </w:tabs>
        <w:spacing w:after="0" w:line="240" w:lineRule="auto"/>
        <w:ind w:left="0" w:firstLine="567"/>
        <w:rPr>
          <w:rFonts w:ascii="Times New Roman" w:hAnsi="Times New Roman" w:cs="Times New Roman"/>
          <w:b/>
          <w:i/>
          <w:sz w:val="28"/>
          <w:szCs w:val="28"/>
          <w:lang w:val="uk-UA"/>
        </w:rPr>
      </w:pPr>
      <w:r w:rsidRPr="000116D5">
        <w:rPr>
          <w:rFonts w:ascii="Times New Roman" w:hAnsi="Times New Roman" w:cs="Times New Roman"/>
          <w:b/>
          <w:i/>
          <w:sz w:val="28"/>
          <w:szCs w:val="28"/>
          <w:lang w:val="uk-UA"/>
        </w:rPr>
        <w:t>Обґрунтування методичного підходу до розробки плану інтегрованого управління протифільтраційними заходами на водогосподарських системах.</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Розробку плану інтегрованого управління протифільтраційними заходами на водогосподарських системах виконують у три стадії.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На першій стадії здійснюють </w:t>
      </w:r>
      <w:proofErr w:type="spellStart"/>
      <w:r>
        <w:rPr>
          <w:rFonts w:ascii="Times New Roman" w:hAnsi="Times New Roman" w:cs="Times New Roman"/>
          <w:sz w:val="28"/>
          <w:szCs w:val="28"/>
          <w:lang w:val="uk-UA"/>
        </w:rPr>
        <w:t>передпроектні</w:t>
      </w:r>
      <w:proofErr w:type="spellEnd"/>
      <w:r>
        <w:rPr>
          <w:rFonts w:ascii="Times New Roman" w:hAnsi="Times New Roman" w:cs="Times New Roman"/>
          <w:sz w:val="28"/>
          <w:szCs w:val="28"/>
          <w:lang w:val="uk-UA"/>
        </w:rPr>
        <w:t xml:space="preserve">  дослідження водогосподарських систем, обґрунтовують та визначають за вищенаведеною процедурою комплекс ефективних проектних рішень протифільтраційних заходів на одній чи декількох водогосподарських системах. Результатом першої стадії інтегрованого управління є гістограма, складена зі стовпчиків (рис. 1), кожен з яких відображає окремий попередньо обґрунтований протифільтраційний захід і займає відповідне місце в </w:t>
      </w:r>
      <w:proofErr w:type="spellStart"/>
      <w:r>
        <w:rPr>
          <w:rFonts w:ascii="Times New Roman" w:hAnsi="Times New Roman" w:cs="Times New Roman"/>
          <w:sz w:val="28"/>
          <w:szCs w:val="28"/>
          <w:lang w:val="uk-UA"/>
        </w:rPr>
        <w:t>ранжованому</w:t>
      </w:r>
      <w:proofErr w:type="spellEnd"/>
      <w:r>
        <w:rPr>
          <w:rFonts w:ascii="Times New Roman" w:hAnsi="Times New Roman" w:cs="Times New Roman"/>
          <w:sz w:val="28"/>
          <w:szCs w:val="28"/>
          <w:lang w:val="uk-UA"/>
        </w:rPr>
        <w:t xml:space="preserve"> за величиною індексу дохідності інвестицій</w:t>
      </w:r>
      <w:r w:rsidRPr="004F06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ряду гістограми.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На другій стадії розроблюють проекти протифільтраційних заходів, за результатами яких корегують гістограму ефективних протифільтраційних заходів.</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На третій стадії на основі розроблених проектів протифільтраційних заходів і гістограми з відображенням їхніх економічних показників розроблюють план </w:t>
      </w:r>
      <w:r w:rsidRPr="00DF69D1">
        <w:rPr>
          <w:rFonts w:ascii="Times New Roman" w:hAnsi="Times New Roman" w:cs="Times New Roman"/>
          <w:sz w:val="28"/>
          <w:szCs w:val="28"/>
          <w:lang w:val="uk-UA"/>
        </w:rPr>
        <w:t>інтегрованого управління протифільтраційними заходами на водогосподарських системах, який слугує основою прийняття управлінських</w:t>
      </w:r>
      <w:r>
        <w:rPr>
          <w:rFonts w:ascii="Times New Roman" w:hAnsi="Times New Roman" w:cs="Times New Roman"/>
          <w:sz w:val="28"/>
          <w:szCs w:val="28"/>
          <w:lang w:val="uk-UA"/>
        </w:rPr>
        <w:t xml:space="preserve"> рішень щодо пріоритетного вкладення інвестицій в окремі протифільтраційні заходи. </w:t>
      </w:r>
    </w:p>
    <w:p w:rsidR="00804DCC" w:rsidRDefault="00804DCC" w:rsidP="00804DCC">
      <w:pPr>
        <w:spacing w:after="0" w:line="240" w:lineRule="auto"/>
        <w:ind w:firstLine="567"/>
        <w:contextualSpacing/>
        <w:rPr>
          <w:rFonts w:ascii="Times New Roman" w:hAnsi="Times New Roman" w:cs="Times New Roman"/>
          <w:bCs/>
          <w:sz w:val="28"/>
          <w:szCs w:val="28"/>
          <w:lang w:val="uk-UA"/>
        </w:rPr>
      </w:pPr>
      <w:r w:rsidRPr="00C03E67">
        <w:rPr>
          <w:rFonts w:ascii="Times New Roman" w:hAnsi="Times New Roman" w:cs="Times New Roman"/>
          <w:b/>
          <w:bCs/>
          <w:sz w:val="28"/>
          <w:szCs w:val="28"/>
          <w:lang w:val="uk-UA"/>
        </w:rPr>
        <w:t>Висновки</w:t>
      </w:r>
      <w:r w:rsidRPr="00C03E6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Враховуючи актуальність впровадження інтегрованого управління водними ресурсами, науково обґрунтовано інтегрований підхід в управлінні протифільтраційними заходами на водогосподарських системах, за яким здійснюють диференційований аналіз кожного заходу на стадії прийняття проектних рішень та інтегрований аналіз комплексу заходів в межах однієї або декількох водогосподарських систем на стадії прийняття управлінських рішень. </w:t>
      </w:r>
    </w:p>
    <w:p w:rsidR="00804DCC" w:rsidRDefault="00804DCC" w:rsidP="00804DCC">
      <w:pPr>
        <w:spacing w:after="0" w:line="240" w:lineRule="auto"/>
        <w:ind w:firstLine="567"/>
        <w:contextualSpacing/>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 позицій системного аналізу обґрунтовано доцільність розрахунку у грошових одиницях як економічних, так і екологічних і соціальних збитків від шкідливої дії фільтрації на водогосподарських системах, а оцінювання ефективності протифільтраційних заходів запропоновано здійснювати за єдиним інтегрованим критерієм – індексом дохідності інвестицій. </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П</w:t>
      </w:r>
      <w:r w:rsidRPr="002A1C1E">
        <w:rPr>
          <w:rFonts w:ascii="Times New Roman" w:hAnsi="Times New Roman" w:cs="Times New Roman"/>
          <w:sz w:val="28"/>
          <w:szCs w:val="28"/>
          <w:lang w:val="uk-UA"/>
        </w:rPr>
        <w:t>роцедур</w:t>
      </w:r>
      <w:r>
        <w:rPr>
          <w:rFonts w:ascii="Times New Roman" w:hAnsi="Times New Roman" w:cs="Times New Roman"/>
          <w:sz w:val="28"/>
          <w:szCs w:val="28"/>
          <w:lang w:val="uk-UA"/>
        </w:rPr>
        <w:t>у</w:t>
      </w:r>
      <w:r w:rsidRPr="002A1C1E">
        <w:rPr>
          <w:rFonts w:ascii="Times New Roman" w:hAnsi="Times New Roman" w:cs="Times New Roman"/>
          <w:sz w:val="28"/>
          <w:szCs w:val="28"/>
          <w:lang w:val="uk-UA"/>
        </w:rPr>
        <w:t xml:space="preserve"> пошуку найбільш ефективн</w:t>
      </w:r>
      <w:r>
        <w:rPr>
          <w:rFonts w:ascii="Times New Roman" w:hAnsi="Times New Roman" w:cs="Times New Roman"/>
          <w:sz w:val="28"/>
          <w:szCs w:val="28"/>
          <w:lang w:val="uk-UA"/>
        </w:rPr>
        <w:t>их</w:t>
      </w:r>
      <w:r w:rsidRPr="002A1C1E">
        <w:rPr>
          <w:rFonts w:ascii="Times New Roman" w:hAnsi="Times New Roman" w:cs="Times New Roman"/>
          <w:sz w:val="28"/>
          <w:szCs w:val="28"/>
          <w:lang w:val="uk-UA"/>
        </w:rPr>
        <w:t xml:space="preserve"> варіант</w:t>
      </w:r>
      <w:r>
        <w:rPr>
          <w:rFonts w:ascii="Times New Roman" w:hAnsi="Times New Roman" w:cs="Times New Roman"/>
          <w:sz w:val="28"/>
          <w:szCs w:val="28"/>
          <w:lang w:val="uk-UA"/>
        </w:rPr>
        <w:t>ів</w:t>
      </w:r>
      <w:r w:rsidRPr="002A1C1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проектних рішень </w:t>
      </w:r>
      <w:r w:rsidRPr="002A1C1E">
        <w:rPr>
          <w:rFonts w:ascii="Times New Roman" w:hAnsi="Times New Roman" w:cs="Times New Roman"/>
          <w:sz w:val="28"/>
          <w:szCs w:val="28"/>
          <w:lang w:val="uk-UA"/>
        </w:rPr>
        <w:t>протифільтраційн</w:t>
      </w:r>
      <w:r>
        <w:rPr>
          <w:rFonts w:ascii="Times New Roman" w:hAnsi="Times New Roman" w:cs="Times New Roman"/>
          <w:sz w:val="28"/>
          <w:szCs w:val="28"/>
          <w:lang w:val="uk-UA"/>
        </w:rPr>
        <w:t>их</w:t>
      </w:r>
      <w:r w:rsidRPr="002A1C1E">
        <w:rPr>
          <w:rFonts w:ascii="Times New Roman" w:hAnsi="Times New Roman" w:cs="Times New Roman"/>
          <w:sz w:val="28"/>
          <w:szCs w:val="28"/>
          <w:lang w:val="uk-UA"/>
        </w:rPr>
        <w:t xml:space="preserve"> заход</w:t>
      </w:r>
      <w:r>
        <w:rPr>
          <w:rFonts w:ascii="Times New Roman" w:hAnsi="Times New Roman" w:cs="Times New Roman"/>
          <w:sz w:val="28"/>
          <w:szCs w:val="28"/>
          <w:lang w:val="uk-UA"/>
        </w:rPr>
        <w:t>ів запропоновано здійснювати за наведеними методичними принципами шляхом диференційованого аналізу структурних конструктивно-технологічних складових водогосподарських систем, а також розрахунку позитивних і негативних ефектів та індексу дохідності інвестицій для кожного протифільтраційного заходу</w:t>
      </w:r>
      <w:r w:rsidRPr="002A1C1E">
        <w:rPr>
          <w:rFonts w:ascii="Times New Roman" w:hAnsi="Times New Roman" w:cs="Times New Roman"/>
          <w:sz w:val="28"/>
          <w:szCs w:val="28"/>
          <w:lang w:val="uk-UA"/>
        </w:rPr>
        <w:t>.</w:t>
      </w:r>
    </w:p>
    <w:p w:rsidR="00804DCC" w:rsidRDefault="00804DCC" w:rsidP="00804DCC">
      <w:pPr>
        <w:pStyle w:val="a3"/>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Запропоновано методичний підхід до </w:t>
      </w:r>
      <w:r w:rsidRPr="00B97449">
        <w:rPr>
          <w:rFonts w:ascii="Times New Roman" w:hAnsi="Times New Roman" w:cs="Times New Roman"/>
          <w:sz w:val="28"/>
          <w:szCs w:val="28"/>
          <w:lang w:val="uk-UA"/>
        </w:rPr>
        <w:t>розробки плану інтегрованого управління протифільтраційними заходами на водогосподарських системах</w:t>
      </w:r>
      <w:r>
        <w:rPr>
          <w:rFonts w:ascii="Times New Roman" w:hAnsi="Times New Roman" w:cs="Times New Roman"/>
          <w:sz w:val="28"/>
          <w:szCs w:val="28"/>
          <w:lang w:val="uk-UA"/>
        </w:rPr>
        <w:t xml:space="preserve">, за яким передбачено три стадії управління заходами: наукове обґрунтування </w:t>
      </w:r>
      <w:proofErr w:type="spellStart"/>
      <w:r>
        <w:rPr>
          <w:rFonts w:ascii="Times New Roman" w:hAnsi="Times New Roman" w:cs="Times New Roman"/>
          <w:sz w:val="28"/>
          <w:szCs w:val="28"/>
          <w:lang w:val="uk-UA"/>
        </w:rPr>
        <w:t>передпроектних</w:t>
      </w:r>
      <w:proofErr w:type="spellEnd"/>
      <w:r>
        <w:rPr>
          <w:rFonts w:ascii="Times New Roman" w:hAnsi="Times New Roman" w:cs="Times New Roman"/>
          <w:sz w:val="28"/>
          <w:szCs w:val="28"/>
          <w:lang w:val="uk-UA"/>
        </w:rPr>
        <w:t xml:space="preserve"> рішень; проектування заходів; прийняття управлінських рішень щодо вкладення інвестицій у здійснення протифільтраційних заходів. </w:t>
      </w:r>
    </w:p>
    <w:p w:rsidR="00804DCC" w:rsidRDefault="00804DCC" w:rsidP="00804DCC">
      <w:pPr>
        <w:pStyle w:val="aa"/>
        <w:tabs>
          <w:tab w:val="left" w:pos="1125"/>
          <w:tab w:val="center" w:pos="4847"/>
        </w:tabs>
        <w:spacing w:before="0" w:beforeAutospacing="0" w:after="0" w:afterAutospacing="0"/>
        <w:contextualSpacing/>
        <w:jc w:val="center"/>
        <w:rPr>
          <w:b/>
          <w:sz w:val="28"/>
          <w:szCs w:val="28"/>
          <w:lang w:val="uk-UA"/>
        </w:rPr>
      </w:pPr>
    </w:p>
    <w:p w:rsidR="00804DCC" w:rsidRDefault="00804DCC" w:rsidP="00804DCC">
      <w:pPr>
        <w:pStyle w:val="aa"/>
        <w:tabs>
          <w:tab w:val="left" w:pos="1125"/>
          <w:tab w:val="center" w:pos="4847"/>
        </w:tabs>
        <w:spacing w:before="0" w:beforeAutospacing="0" w:after="0" w:afterAutospacing="0"/>
        <w:contextualSpacing/>
        <w:jc w:val="center"/>
        <w:rPr>
          <w:b/>
          <w:sz w:val="28"/>
          <w:szCs w:val="28"/>
          <w:lang w:val="en-US"/>
        </w:rPr>
      </w:pPr>
      <w:r w:rsidRPr="00C03E67">
        <w:rPr>
          <w:b/>
          <w:sz w:val="28"/>
          <w:szCs w:val="28"/>
          <w:lang w:val="uk-UA"/>
        </w:rPr>
        <w:t>Бібліографія</w:t>
      </w:r>
    </w:p>
    <w:tbl>
      <w:tblPr>
        <w:tblW w:w="5000" w:type="pct"/>
        <w:tblCellSpacing w:w="0" w:type="dxa"/>
        <w:tblCellMar>
          <w:left w:w="0" w:type="dxa"/>
          <w:right w:w="0" w:type="dxa"/>
        </w:tblCellMar>
        <w:tblLook w:val="04A0" w:firstRow="1" w:lastRow="0" w:firstColumn="1" w:lastColumn="0" w:noHBand="0" w:noVBand="1"/>
      </w:tblPr>
      <w:tblGrid>
        <w:gridCol w:w="9921"/>
      </w:tblGrid>
      <w:tr w:rsidR="00804DCC" w:rsidRPr="009A73E9" w:rsidTr="00564DFC">
        <w:trPr>
          <w:trHeight w:val="585"/>
          <w:tblCellSpacing w:w="0" w:type="dxa"/>
        </w:trPr>
        <w:tc>
          <w:tcPr>
            <w:tcW w:w="9865" w:type="dxa"/>
            <w:hideMark/>
          </w:tcPr>
          <w:p w:rsidR="00804DCC" w:rsidRPr="008926D6" w:rsidRDefault="00804DCC" w:rsidP="008926D6">
            <w:pPr>
              <w:pStyle w:val="3"/>
              <w:numPr>
                <w:ilvl w:val="0"/>
                <w:numId w:val="6"/>
              </w:numPr>
              <w:tabs>
                <w:tab w:val="left" w:pos="851"/>
              </w:tabs>
              <w:spacing w:before="120" w:beforeAutospacing="0" w:after="0" w:afterAutospacing="0"/>
              <w:ind w:left="0" w:firstLine="567"/>
              <w:contextualSpacing/>
              <w:jc w:val="both"/>
              <w:rPr>
                <w:rFonts w:eastAsiaTheme="minorHAnsi"/>
                <w:b w:val="0"/>
                <w:i/>
                <w:sz w:val="24"/>
                <w:szCs w:val="24"/>
                <w:lang w:val="uk-UA" w:eastAsia="en-US"/>
              </w:rPr>
            </w:pPr>
            <w:r w:rsidRPr="00E662B6">
              <w:rPr>
                <w:b w:val="0"/>
                <w:i/>
                <w:sz w:val="28"/>
                <w:szCs w:val="28"/>
                <w:lang w:val="uk-UA"/>
              </w:rPr>
              <w:t xml:space="preserve"> </w:t>
            </w:r>
            <w:r w:rsidRPr="008926D6">
              <w:rPr>
                <w:b w:val="0"/>
                <w:i/>
                <w:sz w:val="24"/>
                <w:szCs w:val="24"/>
                <w:lang w:val="en-US"/>
              </w:rPr>
              <w:t xml:space="preserve">The first plastic lining is installed in New South Wales. </w:t>
            </w:r>
            <w:r w:rsidRPr="008926D6">
              <w:rPr>
                <w:rStyle w:val="rvts23"/>
                <w:i/>
                <w:sz w:val="24"/>
                <w:szCs w:val="24"/>
                <w:lang w:val="uk-UA"/>
              </w:rPr>
              <w:t xml:space="preserve">– </w:t>
            </w:r>
            <w:r w:rsidRPr="008926D6">
              <w:rPr>
                <w:b w:val="0"/>
                <w:i/>
                <w:sz w:val="24"/>
                <w:szCs w:val="24"/>
                <w:lang w:val="en-US"/>
              </w:rPr>
              <w:t xml:space="preserve">Power Farming and Better Farming Digest an Australia and New Zealand, 1958, №7 </w:t>
            </w:r>
            <w:r w:rsidRPr="008926D6">
              <w:rPr>
                <w:rStyle w:val="rvts23"/>
                <w:i/>
                <w:sz w:val="24"/>
                <w:szCs w:val="24"/>
                <w:lang w:val="uk-UA"/>
              </w:rPr>
              <w:t>–</w:t>
            </w:r>
            <w:r w:rsidRPr="008926D6">
              <w:rPr>
                <w:b w:val="0"/>
                <w:i/>
                <w:sz w:val="24"/>
                <w:szCs w:val="24"/>
                <w:lang w:val="en-US"/>
              </w:rPr>
              <w:t xml:space="preserve"> p. 131.</w:t>
            </w:r>
          </w:p>
          <w:p w:rsidR="00804DCC" w:rsidRPr="008926D6" w:rsidRDefault="00804DCC" w:rsidP="00564DFC">
            <w:pPr>
              <w:pStyle w:val="3"/>
              <w:numPr>
                <w:ilvl w:val="0"/>
                <w:numId w:val="6"/>
              </w:numPr>
              <w:tabs>
                <w:tab w:val="left" w:pos="851"/>
              </w:tabs>
              <w:spacing w:before="0" w:beforeAutospacing="0" w:after="0" w:afterAutospacing="0"/>
              <w:ind w:left="0" w:firstLine="567"/>
              <w:contextualSpacing/>
              <w:jc w:val="both"/>
              <w:rPr>
                <w:rFonts w:eastAsiaTheme="minorHAnsi"/>
                <w:b w:val="0"/>
                <w:i/>
                <w:sz w:val="24"/>
                <w:szCs w:val="24"/>
                <w:lang w:val="uk-UA" w:eastAsia="en-US"/>
              </w:rPr>
            </w:pPr>
            <w:r w:rsidRPr="008926D6">
              <w:rPr>
                <w:b w:val="0"/>
                <w:i/>
                <w:sz w:val="24"/>
                <w:szCs w:val="24"/>
                <w:lang w:val="en-US"/>
              </w:rPr>
              <w:t xml:space="preserve"> </w:t>
            </w:r>
            <w:r w:rsidRPr="008926D6">
              <w:rPr>
                <w:b w:val="0"/>
                <w:i/>
                <w:sz w:val="24"/>
                <w:szCs w:val="24"/>
              </w:rPr>
              <w:t>Панасенко Г.</w:t>
            </w:r>
            <w:r w:rsidRPr="008926D6">
              <w:rPr>
                <w:b w:val="0"/>
                <w:i/>
                <w:sz w:val="24"/>
                <w:szCs w:val="24"/>
                <w:lang w:val="uk-UA"/>
              </w:rPr>
              <w:t xml:space="preserve"> </w:t>
            </w:r>
            <w:r w:rsidRPr="008926D6">
              <w:rPr>
                <w:b w:val="0"/>
                <w:i/>
                <w:sz w:val="24"/>
                <w:szCs w:val="24"/>
              </w:rPr>
              <w:t xml:space="preserve">А. Применение пластмассовых пленок в качестве </w:t>
            </w:r>
            <w:r w:rsidRPr="008926D6">
              <w:rPr>
                <w:b w:val="0"/>
                <w:i/>
                <w:sz w:val="24"/>
                <w:szCs w:val="24"/>
              </w:rPr>
              <w:lastRenderedPageBreak/>
              <w:t>противофильтрационных покрытий</w:t>
            </w:r>
            <w:r w:rsidRPr="008926D6">
              <w:rPr>
                <w:b w:val="0"/>
                <w:i/>
                <w:sz w:val="24"/>
                <w:szCs w:val="24"/>
                <w:lang w:val="uk-UA"/>
              </w:rPr>
              <w:t xml:space="preserve"> </w:t>
            </w:r>
            <w:r w:rsidRPr="008926D6">
              <w:rPr>
                <w:b w:val="0"/>
                <w:i/>
                <w:sz w:val="24"/>
                <w:szCs w:val="24"/>
              </w:rPr>
              <w:t xml:space="preserve">// Гидротехническое строительство. 1967. №1.  С. 55-57.  </w:t>
            </w:r>
          </w:p>
          <w:p w:rsidR="00804DCC" w:rsidRPr="008926D6" w:rsidRDefault="00804DCC" w:rsidP="00564DFC">
            <w:pPr>
              <w:pStyle w:val="a3"/>
              <w:numPr>
                <w:ilvl w:val="0"/>
                <w:numId w:val="6"/>
              </w:numPr>
              <w:tabs>
                <w:tab w:val="left" w:pos="851"/>
              </w:tabs>
              <w:spacing w:after="0" w:line="240" w:lineRule="auto"/>
              <w:ind w:left="0" w:firstLine="567"/>
              <w:rPr>
                <w:rFonts w:ascii="Times New Roman" w:hAnsi="Times New Roman" w:cs="Times New Roman"/>
                <w:i/>
                <w:sz w:val="24"/>
                <w:szCs w:val="24"/>
              </w:rPr>
            </w:pPr>
            <w:r w:rsidRPr="008926D6">
              <w:rPr>
                <w:rFonts w:ascii="Times New Roman" w:hAnsi="Times New Roman" w:cs="Times New Roman"/>
                <w:i/>
                <w:sz w:val="24"/>
                <w:szCs w:val="24"/>
              </w:rPr>
              <w:t xml:space="preserve"> Кричевский И.</w:t>
            </w:r>
            <w:r w:rsidRPr="008926D6">
              <w:rPr>
                <w:rFonts w:ascii="Times New Roman" w:hAnsi="Times New Roman" w:cs="Times New Roman"/>
                <w:i/>
                <w:sz w:val="24"/>
                <w:szCs w:val="24"/>
                <w:lang w:val="uk-UA"/>
              </w:rPr>
              <w:t xml:space="preserve"> </w:t>
            </w:r>
            <w:r w:rsidRPr="008926D6">
              <w:rPr>
                <w:rFonts w:ascii="Times New Roman" w:hAnsi="Times New Roman" w:cs="Times New Roman"/>
                <w:i/>
                <w:sz w:val="24"/>
                <w:szCs w:val="24"/>
              </w:rPr>
              <w:t>Е. Опыт проектирования, строительства и эксплуатации полимерных пленочных экранов сооружений по защите окружающей среды в СССР и за рубежом (Обзорная информация)</w:t>
            </w:r>
            <w:r w:rsidRPr="008926D6">
              <w:rPr>
                <w:rFonts w:ascii="Times New Roman" w:hAnsi="Times New Roman" w:cs="Times New Roman"/>
                <w:i/>
                <w:sz w:val="24"/>
                <w:szCs w:val="24"/>
                <w:lang w:val="uk-UA"/>
              </w:rPr>
              <w:t>.</w:t>
            </w:r>
            <w:r w:rsidRPr="008926D6">
              <w:rPr>
                <w:rFonts w:ascii="Times New Roman" w:hAnsi="Times New Roman" w:cs="Times New Roman"/>
                <w:i/>
                <w:sz w:val="24"/>
                <w:szCs w:val="24"/>
              </w:rPr>
              <w:t xml:space="preserve"> ЦБНТИ Минводхоза СССР. Обзорная информация, 1979,  №9. 65 с.</w:t>
            </w:r>
          </w:p>
          <w:p w:rsidR="00804DCC" w:rsidRPr="008926D6" w:rsidRDefault="00804DCC" w:rsidP="00564DFC">
            <w:pPr>
              <w:pStyle w:val="a3"/>
              <w:numPr>
                <w:ilvl w:val="0"/>
                <w:numId w:val="6"/>
              </w:numPr>
              <w:tabs>
                <w:tab w:val="left" w:pos="851"/>
              </w:tabs>
              <w:spacing w:after="0" w:line="240" w:lineRule="auto"/>
              <w:ind w:left="0" w:firstLine="567"/>
              <w:rPr>
                <w:rFonts w:ascii="Times New Roman" w:eastAsia="Times New Roman" w:hAnsi="Times New Roman" w:cs="Times New Roman"/>
                <w:i/>
                <w:sz w:val="24"/>
                <w:szCs w:val="24"/>
                <w:lang w:val="uk-UA" w:eastAsia="ru-RU"/>
              </w:rPr>
            </w:pPr>
            <w:r w:rsidRPr="008926D6">
              <w:rPr>
                <w:rFonts w:ascii="Times New Roman" w:hAnsi="Times New Roman" w:cs="Times New Roman"/>
                <w:i/>
                <w:sz w:val="24"/>
                <w:szCs w:val="24"/>
                <w:lang w:val="uk-UA"/>
              </w:rPr>
              <w:t xml:space="preserve"> </w:t>
            </w:r>
            <w:r w:rsidRPr="008926D6">
              <w:rPr>
                <w:rStyle w:val="reference-text"/>
                <w:rFonts w:ascii="Times New Roman" w:hAnsi="Times New Roman" w:cs="Times New Roman"/>
                <w:i/>
                <w:sz w:val="24"/>
                <w:szCs w:val="24"/>
                <w:lang w:val="uk-UA"/>
              </w:rPr>
              <w:t>Закон України «</w:t>
            </w:r>
            <w:r w:rsidRPr="008926D6">
              <w:rPr>
                <w:rFonts w:ascii="Times New Roman" w:eastAsia="Times New Roman" w:hAnsi="Times New Roman" w:cs="Times New Roman"/>
                <w:i/>
                <w:sz w:val="24"/>
                <w:szCs w:val="24"/>
                <w:lang w:val="uk-UA" w:eastAsia="ru-RU"/>
              </w:rPr>
              <w:t>Про внесення змін до деяких законодавчих актів України щодо впровадження інтегрованих підходів в управлінні водними ресурсами за басейновим принципом» від 4 жовтня 2016 року №1641-VIII.</w:t>
            </w:r>
          </w:p>
          <w:p w:rsidR="00804DCC" w:rsidRPr="008926D6" w:rsidRDefault="00804DCC" w:rsidP="00564DFC">
            <w:pPr>
              <w:pStyle w:val="a3"/>
              <w:numPr>
                <w:ilvl w:val="0"/>
                <w:numId w:val="6"/>
              </w:numPr>
              <w:tabs>
                <w:tab w:val="left" w:pos="851"/>
              </w:tabs>
              <w:spacing w:after="0" w:line="240" w:lineRule="auto"/>
              <w:ind w:left="0" w:firstLine="567"/>
              <w:rPr>
                <w:rFonts w:ascii="Times New Roman" w:hAnsi="Times New Roman" w:cs="Times New Roman"/>
                <w:i/>
                <w:sz w:val="24"/>
                <w:szCs w:val="24"/>
                <w:lang w:val="uk-UA"/>
              </w:rPr>
            </w:pPr>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Лотов</w:t>
            </w:r>
            <w:proofErr w:type="spellEnd"/>
            <w:r w:rsidRPr="008926D6">
              <w:rPr>
                <w:rFonts w:ascii="Times New Roman" w:hAnsi="Times New Roman" w:cs="Times New Roman"/>
                <w:i/>
                <w:sz w:val="24"/>
                <w:szCs w:val="24"/>
                <w:lang w:val="uk-UA"/>
              </w:rPr>
              <w:t xml:space="preserve"> А. В. </w:t>
            </w:r>
            <w:proofErr w:type="spellStart"/>
            <w:r w:rsidRPr="008926D6">
              <w:rPr>
                <w:rFonts w:ascii="Times New Roman" w:hAnsi="Times New Roman" w:cs="Times New Roman"/>
                <w:i/>
                <w:sz w:val="24"/>
                <w:szCs w:val="24"/>
                <w:lang w:val="uk-UA"/>
              </w:rPr>
              <w:t>Многокритериальные</w:t>
            </w:r>
            <w:proofErr w:type="spellEnd"/>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задачи</w:t>
            </w:r>
            <w:proofErr w:type="spellEnd"/>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принятия</w:t>
            </w:r>
            <w:proofErr w:type="spellEnd"/>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решений</w:t>
            </w:r>
            <w:proofErr w:type="spellEnd"/>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Учебное</w:t>
            </w:r>
            <w:proofErr w:type="spellEnd"/>
            <w:r w:rsidRPr="008926D6">
              <w:rPr>
                <w:rFonts w:ascii="Times New Roman" w:hAnsi="Times New Roman" w:cs="Times New Roman"/>
                <w:i/>
                <w:sz w:val="24"/>
                <w:szCs w:val="24"/>
                <w:lang w:val="uk-UA"/>
              </w:rPr>
              <w:t xml:space="preserve"> </w:t>
            </w:r>
            <w:proofErr w:type="spellStart"/>
            <w:r w:rsidRPr="008926D6">
              <w:rPr>
                <w:rFonts w:ascii="Times New Roman" w:hAnsi="Times New Roman" w:cs="Times New Roman"/>
                <w:i/>
                <w:sz w:val="24"/>
                <w:szCs w:val="24"/>
                <w:lang w:val="uk-UA"/>
              </w:rPr>
              <w:t>пособие</w:t>
            </w:r>
            <w:proofErr w:type="spellEnd"/>
            <w:r w:rsidRPr="008926D6">
              <w:rPr>
                <w:rFonts w:ascii="Times New Roman" w:hAnsi="Times New Roman" w:cs="Times New Roman"/>
                <w:i/>
                <w:sz w:val="24"/>
                <w:szCs w:val="24"/>
                <w:lang w:val="uk-UA"/>
              </w:rPr>
              <w:t>. Москва: МАКС Пресс, 2008. 197 с.</w:t>
            </w:r>
          </w:p>
          <w:p w:rsidR="00804DCC" w:rsidRPr="008926D6" w:rsidRDefault="00804DCC" w:rsidP="00564DFC">
            <w:pPr>
              <w:pStyle w:val="a3"/>
              <w:numPr>
                <w:ilvl w:val="0"/>
                <w:numId w:val="6"/>
              </w:numPr>
              <w:tabs>
                <w:tab w:val="left" w:pos="851"/>
              </w:tabs>
              <w:spacing w:after="0" w:line="240" w:lineRule="auto"/>
              <w:ind w:left="0" w:firstLine="567"/>
              <w:rPr>
                <w:rStyle w:val="reference-text"/>
                <w:rFonts w:ascii="Times New Roman" w:hAnsi="Times New Roman" w:cs="Times New Roman"/>
                <w:i/>
                <w:sz w:val="24"/>
                <w:szCs w:val="24"/>
                <w:lang w:val="uk-UA"/>
              </w:rPr>
            </w:pPr>
            <w:r w:rsidRPr="008926D6">
              <w:rPr>
                <w:rFonts w:ascii="Times New Roman" w:hAnsi="Times New Roman" w:cs="Times New Roman"/>
                <w:i/>
                <w:sz w:val="24"/>
                <w:szCs w:val="24"/>
                <w:lang w:val="uk-UA"/>
              </w:rPr>
              <w:t xml:space="preserve"> </w:t>
            </w:r>
            <w:r w:rsidRPr="008926D6">
              <w:rPr>
                <w:rStyle w:val="reference-text"/>
                <w:rFonts w:ascii="Times New Roman" w:hAnsi="Times New Roman" w:cs="Times New Roman"/>
                <w:i/>
                <w:sz w:val="24"/>
                <w:szCs w:val="24"/>
                <w:lang w:val="uk-UA"/>
              </w:rPr>
              <w:t xml:space="preserve">Водне господарство // </w:t>
            </w:r>
            <w:hyperlink r:id="rId28" w:tooltip="Енциклопедія сучасної України" w:history="1">
              <w:r w:rsidRPr="008926D6">
                <w:rPr>
                  <w:rStyle w:val="ab"/>
                  <w:rFonts w:ascii="Times New Roman" w:hAnsi="Times New Roman" w:cs="Times New Roman"/>
                  <w:i/>
                  <w:sz w:val="24"/>
                  <w:szCs w:val="24"/>
                  <w:lang w:val="uk-UA"/>
                </w:rPr>
                <w:t>Енциклопедія сучасної України</w:t>
              </w:r>
            </w:hyperlink>
            <w:r w:rsidRPr="008926D6">
              <w:rPr>
                <w:rStyle w:val="reference-text"/>
                <w:rFonts w:ascii="Times New Roman" w:hAnsi="Times New Roman" w:cs="Times New Roman"/>
                <w:i/>
                <w:sz w:val="24"/>
                <w:szCs w:val="24"/>
                <w:lang w:val="uk-UA"/>
              </w:rPr>
              <w:t>. Київ: 2006. Т. 5.  1009 c.</w:t>
            </w:r>
          </w:p>
          <w:p w:rsidR="00804DCC" w:rsidRPr="008926D6" w:rsidRDefault="00804DCC" w:rsidP="00564DFC">
            <w:pPr>
              <w:pStyle w:val="rvps1"/>
              <w:numPr>
                <w:ilvl w:val="0"/>
                <w:numId w:val="6"/>
              </w:numPr>
              <w:tabs>
                <w:tab w:val="left" w:pos="851"/>
              </w:tabs>
              <w:spacing w:before="0" w:beforeAutospacing="0" w:after="0" w:afterAutospacing="0"/>
              <w:ind w:left="0" w:firstLine="567"/>
              <w:contextualSpacing/>
              <w:rPr>
                <w:rStyle w:val="rvts23"/>
                <w:i/>
                <w:lang w:val="uk-UA"/>
              </w:rPr>
            </w:pPr>
            <w:proofErr w:type="spellStart"/>
            <w:r w:rsidRPr="008926D6">
              <w:rPr>
                <w:rStyle w:val="rvts23"/>
                <w:i/>
                <w:lang w:val="uk-UA"/>
              </w:rPr>
              <w:t>Петроченко</w:t>
            </w:r>
            <w:proofErr w:type="spellEnd"/>
            <w:r w:rsidRPr="008926D6">
              <w:rPr>
                <w:rStyle w:val="rvts23"/>
                <w:i/>
                <w:lang w:val="uk-UA"/>
              </w:rPr>
              <w:t xml:space="preserve"> В. І., </w:t>
            </w:r>
            <w:proofErr w:type="spellStart"/>
            <w:r w:rsidRPr="008926D6">
              <w:rPr>
                <w:rStyle w:val="rvts23"/>
                <w:i/>
                <w:lang w:val="uk-UA"/>
              </w:rPr>
              <w:t>Сташук</w:t>
            </w:r>
            <w:proofErr w:type="spellEnd"/>
            <w:r w:rsidRPr="008926D6">
              <w:rPr>
                <w:rStyle w:val="rvts23"/>
                <w:i/>
                <w:lang w:val="uk-UA"/>
              </w:rPr>
              <w:t xml:space="preserve"> В. А. </w:t>
            </w:r>
            <w:proofErr w:type="spellStart"/>
            <w:r w:rsidRPr="008926D6">
              <w:rPr>
                <w:rStyle w:val="rvts23"/>
                <w:i/>
                <w:lang w:val="uk-UA"/>
              </w:rPr>
              <w:t>Еколого-економічна</w:t>
            </w:r>
            <w:proofErr w:type="spellEnd"/>
            <w:r w:rsidRPr="008926D6">
              <w:rPr>
                <w:rStyle w:val="rvts23"/>
                <w:i/>
                <w:lang w:val="uk-UA"/>
              </w:rPr>
              <w:t xml:space="preserve"> ефективність протифільтраційних заходів. – Київ: ДІУЕВР, 2009. 62 с. </w:t>
            </w:r>
          </w:p>
          <w:p w:rsidR="00804DCC" w:rsidRPr="008926D6" w:rsidRDefault="00804DCC" w:rsidP="00564DFC">
            <w:pPr>
              <w:pStyle w:val="a3"/>
              <w:numPr>
                <w:ilvl w:val="0"/>
                <w:numId w:val="6"/>
              </w:numPr>
              <w:tabs>
                <w:tab w:val="left" w:pos="851"/>
              </w:tabs>
              <w:spacing w:after="0" w:line="240" w:lineRule="auto"/>
              <w:ind w:left="0" w:firstLine="567"/>
              <w:rPr>
                <w:rFonts w:ascii="Times New Roman" w:hAnsi="Times New Roman" w:cs="Times New Roman"/>
                <w:i/>
                <w:sz w:val="24"/>
                <w:szCs w:val="24"/>
                <w:lang w:val="uk-UA"/>
              </w:rPr>
            </w:pPr>
            <w:r w:rsidRPr="008926D6">
              <w:rPr>
                <w:rFonts w:ascii="Times New Roman" w:hAnsi="Times New Roman" w:cs="Times New Roman"/>
                <w:i/>
                <w:sz w:val="24"/>
                <w:szCs w:val="24"/>
                <w:lang w:val="uk-UA"/>
              </w:rPr>
              <w:t xml:space="preserve"> Методика оцінки збитків від наслідків надзвичайних ситуацій техногенного і природного характеру. Затверджена постановою Кабінету Міністрів України від 15 лютого 2002 р. № 175.</w:t>
            </w:r>
          </w:p>
          <w:p w:rsidR="00804DCC" w:rsidRPr="00C03E67" w:rsidRDefault="00804DCC" w:rsidP="00564DFC">
            <w:pPr>
              <w:tabs>
                <w:tab w:val="left" w:pos="567"/>
                <w:tab w:val="left" w:pos="851"/>
              </w:tabs>
              <w:spacing w:after="0" w:line="240" w:lineRule="auto"/>
              <w:ind w:left="567"/>
              <w:contextualSpacing/>
              <w:rPr>
                <w:rFonts w:ascii="Times New Roman" w:hAnsi="Times New Roman" w:cs="Times New Roman"/>
                <w:i/>
                <w:sz w:val="28"/>
                <w:szCs w:val="28"/>
                <w:lang w:val="uk-UA"/>
              </w:rPr>
            </w:pPr>
          </w:p>
        </w:tc>
      </w:tr>
    </w:tbl>
    <w:p w:rsidR="00804DCC" w:rsidRPr="008926D6" w:rsidRDefault="00804DCC" w:rsidP="008926D6">
      <w:pPr>
        <w:tabs>
          <w:tab w:val="left" w:pos="0"/>
          <w:tab w:val="left" w:pos="851"/>
          <w:tab w:val="left" w:pos="1843"/>
        </w:tabs>
        <w:spacing w:after="120" w:line="240" w:lineRule="auto"/>
        <w:ind w:firstLine="567"/>
        <w:contextualSpacing/>
        <w:jc w:val="right"/>
        <w:rPr>
          <w:rFonts w:ascii="Times New Roman" w:hAnsi="Times New Roman" w:cs="Times New Roman"/>
          <w:b/>
          <w:i/>
          <w:sz w:val="24"/>
          <w:szCs w:val="24"/>
        </w:rPr>
      </w:pPr>
      <w:r w:rsidRPr="008926D6">
        <w:rPr>
          <w:rFonts w:ascii="Times New Roman" w:hAnsi="Times New Roman" w:cs="Times New Roman"/>
          <w:b/>
          <w:i/>
          <w:sz w:val="24"/>
          <w:szCs w:val="24"/>
        </w:rPr>
        <w:lastRenderedPageBreak/>
        <w:t>В.</w:t>
      </w:r>
      <w:r w:rsidRPr="008926D6">
        <w:rPr>
          <w:rFonts w:ascii="Times New Roman" w:hAnsi="Times New Roman" w:cs="Times New Roman"/>
          <w:b/>
          <w:i/>
          <w:sz w:val="24"/>
          <w:szCs w:val="24"/>
          <w:lang w:val="uk-UA"/>
        </w:rPr>
        <w:t xml:space="preserve"> </w:t>
      </w:r>
      <w:r w:rsidRPr="008926D6">
        <w:rPr>
          <w:rFonts w:ascii="Times New Roman" w:hAnsi="Times New Roman" w:cs="Times New Roman"/>
          <w:b/>
          <w:i/>
          <w:sz w:val="24"/>
          <w:szCs w:val="24"/>
        </w:rPr>
        <w:t>И. Петроченко, А.</w:t>
      </w:r>
      <w:r w:rsidRPr="008926D6">
        <w:rPr>
          <w:rFonts w:ascii="Times New Roman" w:hAnsi="Times New Roman" w:cs="Times New Roman"/>
          <w:b/>
          <w:i/>
          <w:sz w:val="24"/>
          <w:szCs w:val="24"/>
          <w:lang w:val="uk-UA"/>
        </w:rPr>
        <w:t xml:space="preserve"> </w:t>
      </w:r>
      <w:r w:rsidRPr="008926D6">
        <w:rPr>
          <w:rFonts w:ascii="Times New Roman" w:hAnsi="Times New Roman" w:cs="Times New Roman"/>
          <w:b/>
          <w:i/>
          <w:sz w:val="24"/>
          <w:szCs w:val="24"/>
        </w:rPr>
        <w:t xml:space="preserve">В. Петроченко </w:t>
      </w:r>
    </w:p>
    <w:p w:rsidR="00804DCC" w:rsidRPr="008926D6" w:rsidRDefault="00804DCC" w:rsidP="008926D6">
      <w:pPr>
        <w:spacing w:before="120" w:after="0" w:line="240" w:lineRule="auto"/>
        <w:contextualSpacing/>
        <w:jc w:val="center"/>
        <w:rPr>
          <w:rFonts w:ascii="Times New Roman" w:hAnsi="Times New Roman" w:cs="Times New Roman"/>
          <w:b/>
          <w:i/>
          <w:color w:val="000000" w:themeColor="text1"/>
          <w:sz w:val="24"/>
          <w:szCs w:val="24"/>
        </w:rPr>
      </w:pPr>
      <w:r w:rsidRPr="008926D6">
        <w:rPr>
          <w:rFonts w:ascii="Times New Roman" w:hAnsi="Times New Roman" w:cs="Times New Roman"/>
          <w:b/>
          <w:i/>
          <w:sz w:val="24"/>
          <w:szCs w:val="24"/>
        </w:rPr>
        <w:t xml:space="preserve"> Интегрированный </w:t>
      </w:r>
      <w:r w:rsidRPr="008926D6">
        <w:rPr>
          <w:rFonts w:ascii="Times New Roman" w:hAnsi="Times New Roman" w:cs="Times New Roman"/>
          <w:b/>
          <w:i/>
          <w:sz w:val="24"/>
          <w:szCs w:val="24"/>
          <w:lang w:val="uk-UA"/>
        </w:rPr>
        <w:t>поход в</w:t>
      </w:r>
      <w:r w:rsidRPr="008926D6">
        <w:rPr>
          <w:rFonts w:ascii="Times New Roman" w:hAnsi="Times New Roman" w:cs="Times New Roman"/>
          <w:b/>
          <w:i/>
          <w:sz w:val="24"/>
          <w:szCs w:val="24"/>
        </w:rPr>
        <w:t xml:space="preserve"> управлении противофильтрационными мероприятиями на водохозяйственных системах</w:t>
      </w:r>
    </w:p>
    <w:p w:rsidR="00804DCC" w:rsidRPr="008926D6" w:rsidRDefault="00804DCC" w:rsidP="008926D6">
      <w:pPr>
        <w:spacing w:before="120" w:after="0" w:line="240" w:lineRule="auto"/>
        <w:ind w:firstLine="567"/>
        <w:contextualSpacing/>
        <w:rPr>
          <w:rFonts w:ascii="Times New Roman" w:hAnsi="Times New Roman" w:cs="Times New Roman"/>
          <w:b/>
          <w:i/>
          <w:sz w:val="24"/>
          <w:szCs w:val="24"/>
          <w:lang w:val="pl-PL"/>
        </w:rPr>
      </w:pPr>
      <w:r w:rsidRPr="008926D6">
        <w:rPr>
          <w:rFonts w:ascii="Times New Roman" w:hAnsi="Times New Roman" w:cs="Times New Roman"/>
          <w:i/>
          <w:sz w:val="24"/>
          <w:szCs w:val="24"/>
        </w:rPr>
        <w:t>Разработаны научно-методические основы интегрированного подхода в управлении противофильтрационными мероприятиями на водохозяйственных системах. На стадии принятия проектных решений в основу интегрированного управления положены методические принципы синтеза и сравнительного анализа альтернативных вариантов осуществления каждого противофильтрационного мероприятия. На стадии принятия управленческих решений в основу интегрированного управления положены методические принципы приоритетного вложения инвестиций в осуществление противофильтрационных мероприятий в рамках одной или нескольких водохозяйственных систем.</w:t>
      </w:r>
    </w:p>
    <w:p w:rsidR="00804DCC" w:rsidRPr="008926D6" w:rsidRDefault="00804DCC" w:rsidP="00804DCC">
      <w:pPr>
        <w:spacing w:after="0" w:line="240" w:lineRule="auto"/>
        <w:ind w:firstLine="567"/>
        <w:contextualSpacing/>
        <w:jc w:val="right"/>
        <w:rPr>
          <w:rFonts w:ascii="Times New Roman" w:hAnsi="Times New Roman" w:cs="Times New Roman"/>
          <w:b/>
          <w:i/>
          <w:sz w:val="24"/>
          <w:szCs w:val="24"/>
          <w:lang w:val="pl-PL"/>
        </w:rPr>
      </w:pPr>
    </w:p>
    <w:p w:rsidR="00804DCC" w:rsidRPr="008926D6" w:rsidRDefault="00804DCC" w:rsidP="00804DCC">
      <w:pPr>
        <w:spacing w:after="0" w:line="240" w:lineRule="auto"/>
        <w:ind w:firstLine="567"/>
        <w:contextualSpacing/>
        <w:jc w:val="right"/>
        <w:rPr>
          <w:rFonts w:ascii="Times New Roman" w:hAnsi="Times New Roman" w:cs="Times New Roman"/>
          <w:b/>
          <w:i/>
          <w:sz w:val="24"/>
          <w:szCs w:val="24"/>
          <w:lang w:val="uk-UA"/>
        </w:rPr>
      </w:pPr>
      <w:r w:rsidRPr="008926D6">
        <w:rPr>
          <w:rFonts w:ascii="Times New Roman" w:hAnsi="Times New Roman" w:cs="Times New Roman"/>
          <w:b/>
          <w:i/>
          <w:sz w:val="24"/>
          <w:szCs w:val="24"/>
          <w:lang w:val="pl-PL"/>
        </w:rPr>
        <w:t>V. I. Petrochenko</w:t>
      </w:r>
      <w:r w:rsidRPr="008926D6">
        <w:rPr>
          <w:rFonts w:ascii="Times New Roman" w:hAnsi="Times New Roman" w:cs="Times New Roman"/>
          <w:b/>
          <w:i/>
          <w:sz w:val="24"/>
          <w:szCs w:val="24"/>
          <w:lang w:val="uk-UA"/>
        </w:rPr>
        <w:t>, О</w:t>
      </w:r>
      <w:r w:rsidRPr="008926D6">
        <w:rPr>
          <w:rFonts w:ascii="Times New Roman" w:hAnsi="Times New Roman" w:cs="Times New Roman"/>
          <w:b/>
          <w:i/>
          <w:sz w:val="24"/>
          <w:szCs w:val="24"/>
          <w:lang w:val="pl-PL"/>
        </w:rPr>
        <w:t>. V. Petrochenko</w:t>
      </w:r>
    </w:p>
    <w:p w:rsidR="00804DCC" w:rsidRPr="008926D6" w:rsidRDefault="00804DCC" w:rsidP="00804DCC">
      <w:pPr>
        <w:tabs>
          <w:tab w:val="left" w:pos="7155"/>
        </w:tabs>
        <w:spacing w:after="0" w:line="240" w:lineRule="auto"/>
        <w:ind w:firstLine="567"/>
        <w:contextualSpacing/>
        <w:rPr>
          <w:rFonts w:ascii="Times New Roman" w:hAnsi="Times New Roman" w:cs="Times New Roman"/>
          <w:b/>
          <w:i/>
          <w:color w:val="C00000"/>
          <w:sz w:val="24"/>
          <w:szCs w:val="24"/>
          <w:lang w:val="en-US"/>
        </w:rPr>
      </w:pPr>
      <w:r w:rsidRPr="008926D6">
        <w:rPr>
          <w:rFonts w:ascii="Times New Roman" w:hAnsi="Times New Roman" w:cs="Times New Roman"/>
          <w:b/>
          <w:i/>
          <w:sz w:val="24"/>
          <w:szCs w:val="24"/>
          <w:lang w:val="en-US"/>
        </w:rPr>
        <w:t xml:space="preserve">Integrated approach to </w:t>
      </w:r>
      <w:r w:rsidR="005C069D">
        <w:rPr>
          <w:rFonts w:ascii="Times New Roman" w:hAnsi="Times New Roman" w:cs="Times New Roman"/>
          <w:b/>
          <w:i/>
          <w:sz w:val="24"/>
          <w:szCs w:val="24"/>
          <w:lang w:val="en-US"/>
        </w:rPr>
        <w:t xml:space="preserve">the control of </w:t>
      </w:r>
      <w:r w:rsidRPr="008926D6">
        <w:rPr>
          <w:rFonts w:ascii="Times New Roman" w:hAnsi="Times New Roman" w:cs="Times New Roman"/>
          <w:b/>
          <w:i/>
          <w:sz w:val="24"/>
          <w:szCs w:val="24"/>
          <w:lang w:val="en-US"/>
        </w:rPr>
        <w:t>anti-filtration measures on water supply systems</w:t>
      </w:r>
    </w:p>
    <w:p w:rsidR="00804DCC" w:rsidRPr="008926D6" w:rsidRDefault="00804DCC" w:rsidP="00804DCC">
      <w:pPr>
        <w:tabs>
          <w:tab w:val="left" w:pos="7155"/>
        </w:tabs>
        <w:spacing w:after="0" w:line="240" w:lineRule="auto"/>
        <w:ind w:firstLine="567"/>
        <w:contextualSpacing/>
        <w:rPr>
          <w:rFonts w:ascii="Times New Roman" w:eastAsia="Times New Roman" w:hAnsi="Times New Roman" w:cs="Times New Roman"/>
          <w:i/>
          <w:sz w:val="24"/>
          <w:szCs w:val="24"/>
          <w:lang w:val="en-US" w:eastAsia="ru-RU"/>
        </w:rPr>
      </w:pPr>
      <w:r w:rsidRPr="008926D6">
        <w:rPr>
          <w:rFonts w:ascii="Times New Roman" w:hAnsi="Times New Roman" w:cs="Times New Roman"/>
          <w:i/>
          <w:sz w:val="24"/>
          <w:szCs w:val="24"/>
          <w:lang w:val="en-US"/>
        </w:rPr>
        <w:t xml:space="preserve">The scientific-methodical bases of the integrated approach </w:t>
      </w:r>
      <w:r w:rsidR="005C069D">
        <w:rPr>
          <w:rFonts w:ascii="Times New Roman" w:hAnsi="Times New Roman" w:cs="Times New Roman"/>
          <w:i/>
          <w:sz w:val="24"/>
          <w:szCs w:val="24"/>
          <w:lang w:val="en-US"/>
        </w:rPr>
        <w:t xml:space="preserve">to the control of </w:t>
      </w:r>
      <w:r w:rsidRPr="008926D6">
        <w:rPr>
          <w:rFonts w:ascii="Times New Roman" w:hAnsi="Times New Roman" w:cs="Times New Roman"/>
          <w:i/>
          <w:sz w:val="24"/>
          <w:szCs w:val="24"/>
          <w:lang w:val="en-US"/>
        </w:rPr>
        <w:t>anti-filt</w:t>
      </w:r>
      <w:r w:rsidR="005C069D">
        <w:rPr>
          <w:rFonts w:ascii="Times New Roman" w:hAnsi="Times New Roman" w:cs="Times New Roman"/>
          <w:i/>
          <w:sz w:val="24"/>
          <w:szCs w:val="24"/>
          <w:lang w:val="en-US"/>
        </w:rPr>
        <w:t xml:space="preserve">ration </w:t>
      </w:r>
      <w:bookmarkStart w:id="0" w:name="_GoBack"/>
      <w:bookmarkEnd w:id="0"/>
      <w:r w:rsidRPr="008926D6">
        <w:rPr>
          <w:rFonts w:ascii="Times New Roman" w:hAnsi="Times New Roman" w:cs="Times New Roman"/>
          <w:i/>
          <w:sz w:val="24"/>
          <w:szCs w:val="24"/>
          <w:lang w:val="en-US"/>
        </w:rPr>
        <w:t>measures in water management systems have been developed. At the stage of design decision making, integrated guidance is based on the methodological principles of synthesis and comparative analysis of alternative options for each anti-filtering measure. At the stage of making managerial decisions based on the integrated management, the methodical principles of priority investment investing in the implementation of anti-filtering measures within the framework of one or several water management systems are laid.</w:t>
      </w:r>
    </w:p>
    <w:p w:rsidR="00804DCC" w:rsidRPr="008926D6" w:rsidRDefault="00804DCC" w:rsidP="00804DCC">
      <w:pPr>
        <w:tabs>
          <w:tab w:val="left" w:pos="7155"/>
        </w:tabs>
        <w:spacing w:after="0" w:line="240" w:lineRule="auto"/>
        <w:ind w:firstLine="567"/>
        <w:contextualSpacing/>
        <w:rPr>
          <w:rFonts w:ascii="Times New Roman" w:eastAsia="Times New Roman" w:hAnsi="Times New Roman" w:cs="Times New Roman"/>
          <w:i/>
          <w:sz w:val="24"/>
          <w:szCs w:val="24"/>
          <w:lang w:val="en-US" w:eastAsia="ru-RU"/>
        </w:rPr>
      </w:pPr>
    </w:p>
    <w:p w:rsidR="00804DCC" w:rsidRPr="008926D6" w:rsidRDefault="00804DCC" w:rsidP="00804DCC">
      <w:pPr>
        <w:tabs>
          <w:tab w:val="left" w:pos="7155"/>
        </w:tabs>
        <w:spacing w:after="0" w:line="312" w:lineRule="auto"/>
        <w:ind w:firstLine="567"/>
        <w:contextualSpacing/>
        <w:rPr>
          <w:rFonts w:ascii="Times New Roman" w:eastAsia="Times New Roman" w:hAnsi="Times New Roman" w:cs="Times New Roman"/>
          <w:i/>
          <w:sz w:val="24"/>
          <w:szCs w:val="24"/>
          <w:lang w:val="en-US" w:eastAsia="ru-RU"/>
        </w:rPr>
      </w:pPr>
    </w:p>
    <w:p w:rsidR="00804DCC" w:rsidRPr="008926D6" w:rsidRDefault="00804DCC" w:rsidP="00804DCC">
      <w:pPr>
        <w:tabs>
          <w:tab w:val="left" w:pos="7155"/>
        </w:tabs>
        <w:spacing w:after="0" w:line="312" w:lineRule="auto"/>
        <w:ind w:firstLine="567"/>
        <w:contextualSpacing/>
        <w:rPr>
          <w:rFonts w:ascii="Times New Roman" w:eastAsia="Times New Roman" w:hAnsi="Times New Roman" w:cs="Times New Roman"/>
          <w:i/>
          <w:sz w:val="24"/>
          <w:szCs w:val="24"/>
          <w:lang w:val="en-US" w:eastAsia="ru-RU"/>
        </w:rPr>
      </w:pPr>
    </w:p>
    <w:p w:rsidR="00C218B9" w:rsidRDefault="00C218B9"/>
    <w:sectPr w:rsidR="00C218B9" w:rsidSect="00EF77D4">
      <w:pgSz w:w="11906" w:h="16838" w:code="9"/>
      <w:pgMar w:top="907" w:right="567" w:bottom="62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22B"/>
    <w:multiLevelType w:val="multilevel"/>
    <w:tmpl w:val="4A0C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C1822"/>
    <w:multiLevelType w:val="hybridMultilevel"/>
    <w:tmpl w:val="CE82FB6E"/>
    <w:lvl w:ilvl="0" w:tplc="5B2AE954">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8141442"/>
    <w:multiLevelType w:val="hybridMultilevel"/>
    <w:tmpl w:val="4530D688"/>
    <w:lvl w:ilvl="0" w:tplc="0122DF5A">
      <w:start w:val="1"/>
      <w:numFmt w:val="decimal"/>
      <w:lvlText w:val="%1."/>
      <w:lvlJc w:val="left"/>
      <w:pPr>
        <w:ind w:left="502"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8E94B0A"/>
    <w:multiLevelType w:val="hybridMultilevel"/>
    <w:tmpl w:val="524A739E"/>
    <w:lvl w:ilvl="0" w:tplc="CF3609B2">
      <w:start w:val="1"/>
      <w:numFmt w:val="decimal"/>
      <w:lvlText w:val="%1."/>
      <w:lvlJc w:val="left"/>
      <w:pPr>
        <w:tabs>
          <w:tab w:val="num" w:pos="1147"/>
        </w:tabs>
        <w:ind w:left="1147" w:hanging="1005"/>
      </w:pPr>
      <w:rPr>
        <w:rFonts w:hint="default"/>
        <w:color w:val="000000" w:themeColor="text1"/>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1DFA252F"/>
    <w:multiLevelType w:val="hybridMultilevel"/>
    <w:tmpl w:val="459AAF00"/>
    <w:lvl w:ilvl="0" w:tplc="6B3AEF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2C6C22"/>
    <w:multiLevelType w:val="hybridMultilevel"/>
    <w:tmpl w:val="19486418"/>
    <w:lvl w:ilvl="0" w:tplc="9AA68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9817DBF"/>
    <w:multiLevelType w:val="multilevel"/>
    <w:tmpl w:val="D02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BD22CC"/>
    <w:multiLevelType w:val="hybridMultilevel"/>
    <w:tmpl w:val="664C0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5627A"/>
    <w:multiLevelType w:val="hybridMultilevel"/>
    <w:tmpl w:val="5C86EBD8"/>
    <w:lvl w:ilvl="0" w:tplc="09C4FCAE">
      <w:numFmt w:val="bullet"/>
      <w:lvlText w:val="-"/>
      <w:lvlJc w:val="left"/>
      <w:pPr>
        <w:ind w:left="786"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D92A35"/>
    <w:multiLevelType w:val="hybridMultilevel"/>
    <w:tmpl w:val="48EAACFA"/>
    <w:lvl w:ilvl="0" w:tplc="83A619F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701E31"/>
    <w:multiLevelType w:val="hybridMultilevel"/>
    <w:tmpl w:val="81C4B638"/>
    <w:lvl w:ilvl="0" w:tplc="11F2E2A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7771A74"/>
    <w:multiLevelType w:val="multilevel"/>
    <w:tmpl w:val="9AB2456A"/>
    <w:lvl w:ilvl="0">
      <w:start w:val="6"/>
      <w:numFmt w:val="decimal"/>
      <w:lvlText w:val="%1"/>
      <w:lvlJc w:val="left"/>
      <w:pPr>
        <w:tabs>
          <w:tab w:val="num" w:pos="660"/>
        </w:tabs>
        <w:ind w:left="660" w:hanging="660"/>
      </w:pPr>
    </w:lvl>
    <w:lvl w:ilvl="1">
      <w:start w:val="6"/>
      <w:numFmt w:val="decimal"/>
      <w:lvlText w:val="%1.%2"/>
      <w:lvlJc w:val="left"/>
      <w:pPr>
        <w:tabs>
          <w:tab w:val="num" w:pos="802"/>
        </w:tabs>
        <w:ind w:left="802" w:hanging="660"/>
      </w:pPr>
      <w:rPr>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2">
    <w:nsid w:val="40094839"/>
    <w:multiLevelType w:val="hybridMultilevel"/>
    <w:tmpl w:val="CC987E0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5E4F5908"/>
    <w:multiLevelType w:val="multilevel"/>
    <w:tmpl w:val="9DBA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9736B"/>
    <w:multiLevelType w:val="hybridMultilevel"/>
    <w:tmpl w:val="FA5A055A"/>
    <w:lvl w:ilvl="0" w:tplc="009254B4">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6D896882"/>
    <w:multiLevelType w:val="multilevel"/>
    <w:tmpl w:val="400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03FE9"/>
    <w:multiLevelType w:val="multilevel"/>
    <w:tmpl w:val="3D52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BB1141"/>
    <w:multiLevelType w:val="multilevel"/>
    <w:tmpl w:val="5128E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8"/>
  </w:num>
  <w:num w:numId="8">
    <w:abstractNumId w:val="3"/>
  </w:num>
  <w:num w:numId="9">
    <w:abstractNumId w:val="12"/>
  </w:num>
  <w:num w:numId="10">
    <w:abstractNumId w:val="0"/>
  </w:num>
  <w:num w:numId="11">
    <w:abstractNumId w:val="5"/>
  </w:num>
  <w:num w:numId="12">
    <w:abstractNumId w:val="1"/>
  </w:num>
  <w:num w:numId="13">
    <w:abstractNumId w:val="7"/>
  </w:num>
  <w:num w:numId="14">
    <w:abstractNumId w:val="4"/>
  </w:num>
  <w:num w:numId="15">
    <w:abstractNumId w:val="15"/>
  </w:num>
  <w:num w:numId="16">
    <w:abstractNumId w:val="6"/>
  </w:num>
  <w:num w:numId="17">
    <w:abstractNumId w:val="17"/>
  </w:num>
  <w:num w:numId="18">
    <w:abstractNumId w:val="1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E6"/>
    <w:rsid w:val="0009699C"/>
    <w:rsid w:val="005A58E6"/>
    <w:rsid w:val="005C069D"/>
    <w:rsid w:val="00804DCC"/>
    <w:rsid w:val="008926D6"/>
    <w:rsid w:val="00C21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CC"/>
    <w:pPr>
      <w:jc w:val="both"/>
    </w:pPr>
  </w:style>
  <w:style w:type="paragraph" w:styleId="3">
    <w:name w:val="heading 3"/>
    <w:basedOn w:val="a"/>
    <w:link w:val="30"/>
    <w:uiPriority w:val="9"/>
    <w:qFormat/>
    <w:rsid w:val="00804DCC"/>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DCC"/>
    <w:rPr>
      <w:rFonts w:ascii="Times New Roman" w:eastAsia="Times New Roman" w:hAnsi="Times New Roman" w:cs="Times New Roman"/>
      <w:b/>
      <w:bCs/>
      <w:sz w:val="27"/>
      <w:szCs w:val="27"/>
      <w:lang w:eastAsia="ru-RU"/>
    </w:rPr>
  </w:style>
  <w:style w:type="paragraph" w:styleId="a3">
    <w:name w:val="List Paragraph"/>
    <w:basedOn w:val="a"/>
    <w:uiPriority w:val="34"/>
    <w:qFormat/>
    <w:rsid w:val="00804DCC"/>
    <w:pPr>
      <w:ind w:left="720"/>
      <w:contextualSpacing/>
    </w:pPr>
  </w:style>
  <w:style w:type="paragraph" w:styleId="a4">
    <w:name w:val="Body Text Indent"/>
    <w:basedOn w:val="a"/>
    <w:link w:val="a5"/>
    <w:unhideWhenUsed/>
    <w:rsid w:val="00804DCC"/>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04DC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04D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4DCC"/>
    <w:rPr>
      <w:rFonts w:ascii="Tahoma" w:hAnsi="Tahoma" w:cs="Tahoma"/>
      <w:sz w:val="16"/>
      <w:szCs w:val="16"/>
    </w:rPr>
  </w:style>
  <w:style w:type="paragraph" w:styleId="a8">
    <w:name w:val="Body Text"/>
    <w:basedOn w:val="a"/>
    <w:link w:val="a9"/>
    <w:uiPriority w:val="99"/>
    <w:unhideWhenUsed/>
    <w:rsid w:val="00804DCC"/>
    <w:pPr>
      <w:spacing w:after="120"/>
    </w:pPr>
  </w:style>
  <w:style w:type="character" w:customStyle="1" w:styleId="a9">
    <w:name w:val="Основной текст Знак"/>
    <w:basedOn w:val="a0"/>
    <w:link w:val="a8"/>
    <w:uiPriority w:val="99"/>
    <w:rsid w:val="00804DCC"/>
  </w:style>
  <w:style w:type="paragraph" w:styleId="2">
    <w:name w:val="Body Text Indent 2"/>
    <w:basedOn w:val="a"/>
    <w:link w:val="20"/>
    <w:rsid w:val="00804DCC"/>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0"/>
    <w:link w:val="2"/>
    <w:rsid w:val="00804DCC"/>
    <w:rPr>
      <w:rFonts w:ascii="Times New Roman" w:eastAsia="Times New Roman" w:hAnsi="Times New Roman" w:cs="Times New Roman"/>
      <w:sz w:val="24"/>
      <w:szCs w:val="24"/>
      <w:lang w:val="uk-UA" w:eastAsia="ru-RU"/>
    </w:rPr>
  </w:style>
  <w:style w:type="paragraph" w:styleId="aa">
    <w:name w:val="Normal (Web)"/>
    <w:basedOn w:val="a"/>
    <w:uiPriority w:val="99"/>
    <w:unhideWhenUsed/>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04DCC"/>
    <w:rPr>
      <w:color w:val="0000FF"/>
      <w:u w:val="single"/>
    </w:rPr>
  </w:style>
  <w:style w:type="paragraph" w:styleId="HTML">
    <w:name w:val="HTML Preformatted"/>
    <w:basedOn w:val="a"/>
    <w:link w:val="HTML0"/>
    <w:uiPriority w:val="99"/>
    <w:semiHidden/>
    <w:unhideWhenUsed/>
    <w:rsid w:val="0080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4DCC"/>
    <w:rPr>
      <w:rFonts w:ascii="Courier New" w:eastAsia="Times New Roman" w:hAnsi="Courier New" w:cs="Courier New"/>
      <w:sz w:val="20"/>
      <w:szCs w:val="20"/>
      <w:lang w:eastAsia="ru-RU"/>
    </w:rPr>
  </w:style>
  <w:style w:type="character" w:customStyle="1" w:styleId="st">
    <w:name w:val="st"/>
    <w:basedOn w:val="a0"/>
    <w:rsid w:val="00804DCC"/>
  </w:style>
  <w:style w:type="character" w:styleId="ac">
    <w:name w:val="Emphasis"/>
    <w:basedOn w:val="a0"/>
    <w:uiPriority w:val="20"/>
    <w:qFormat/>
    <w:rsid w:val="00804DCC"/>
    <w:rPr>
      <w:i/>
      <w:iCs/>
    </w:rPr>
  </w:style>
  <w:style w:type="character" w:styleId="ad">
    <w:name w:val="Placeholder Text"/>
    <w:basedOn w:val="a0"/>
    <w:uiPriority w:val="99"/>
    <w:semiHidden/>
    <w:rsid w:val="00804DCC"/>
    <w:rPr>
      <w:color w:val="808080"/>
    </w:rPr>
  </w:style>
  <w:style w:type="character" w:customStyle="1" w:styleId="shorttext">
    <w:name w:val="short_text"/>
    <w:basedOn w:val="a0"/>
    <w:rsid w:val="00804DCC"/>
  </w:style>
  <w:style w:type="table" w:styleId="ae">
    <w:name w:val="Table Grid"/>
    <w:basedOn w:val="a1"/>
    <w:uiPriority w:val="59"/>
    <w:rsid w:val="00804DCC"/>
    <w:pPr>
      <w:spacing w:after="0" w:line="240" w:lineRule="auto"/>
      <w:ind w:firstLine="567"/>
      <w:jc w:val="both"/>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04DC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04DCC"/>
  </w:style>
  <w:style w:type="paragraph" w:styleId="af1">
    <w:name w:val="footer"/>
    <w:basedOn w:val="a"/>
    <w:link w:val="af2"/>
    <w:uiPriority w:val="99"/>
    <w:semiHidden/>
    <w:unhideWhenUsed/>
    <w:rsid w:val="00804DCC"/>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04DCC"/>
  </w:style>
  <w:style w:type="paragraph" w:customStyle="1" w:styleId="rvps6">
    <w:name w:val="rvps6"/>
    <w:basedOn w:val="a"/>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04DCC"/>
  </w:style>
  <w:style w:type="paragraph" w:customStyle="1" w:styleId="rvps1">
    <w:name w:val="rvps1"/>
    <w:basedOn w:val="a"/>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804DCC"/>
  </w:style>
  <w:style w:type="character" w:styleId="af3">
    <w:name w:val="Strong"/>
    <w:basedOn w:val="a0"/>
    <w:uiPriority w:val="22"/>
    <w:qFormat/>
    <w:rsid w:val="00804DCC"/>
    <w:rPr>
      <w:b/>
      <w:bCs/>
    </w:rPr>
  </w:style>
  <w:style w:type="paragraph" w:customStyle="1" w:styleId="b-publication-viewsource">
    <w:name w:val="b-publication-view__source"/>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b-navcount">
    <w:name w:val="b-nav__count"/>
    <w:basedOn w:val="a0"/>
    <w:rsid w:val="00804DCC"/>
  </w:style>
  <w:style w:type="character" w:customStyle="1" w:styleId="b-sub-navcount">
    <w:name w:val="b-sub-nav__count"/>
    <w:basedOn w:val="a0"/>
    <w:rsid w:val="00804DCC"/>
  </w:style>
  <w:style w:type="character" w:customStyle="1" w:styleId="notranslate">
    <w:name w:val="notranslate"/>
    <w:basedOn w:val="a0"/>
    <w:rsid w:val="00804DCC"/>
  </w:style>
  <w:style w:type="character" w:customStyle="1" w:styleId="b-sidebar-contactscode">
    <w:name w:val="b-sidebar-contacts__code"/>
    <w:basedOn w:val="a0"/>
    <w:rsid w:val="00804DCC"/>
  </w:style>
  <w:style w:type="character" w:customStyle="1" w:styleId="b-sidebar-contactscomma">
    <w:name w:val="b-sidebar-contacts__comma"/>
    <w:basedOn w:val="a0"/>
    <w:rsid w:val="00804DCC"/>
  </w:style>
  <w:style w:type="paragraph" w:styleId="HTML1">
    <w:name w:val="HTML Address"/>
    <w:basedOn w:val="a"/>
    <w:link w:val="HTML2"/>
    <w:uiPriority w:val="99"/>
    <w:semiHidden/>
    <w:unhideWhenUsed/>
    <w:rsid w:val="00804DCC"/>
    <w:pPr>
      <w:spacing w:after="0" w:line="240" w:lineRule="auto"/>
      <w:jc w:val="left"/>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semiHidden/>
    <w:rsid w:val="00804DCC"/>
    <w:rPr>
      <w:rFonts w:ascii="Times New Roman" w:eastAsia="Times New Roman" w:hAnsi="Times New Roman" w:cs="Times New Roman"/>
      <w:i/>
      <w:iCs/>
      <w:sz w:val="24"/>
      <w:szCs w:val="24"/>
      <w:lang w:eastAsia="ru-RU"/>
    </w:rPr>
  </w:style>
  <w:style w:type="character" w:customStyle="1" w:styleId="b-skedday">
    <w:name w:val="b-sked__day"/>
    <w:basedOn w:val="a0"/>
    <w:rsid w:val="00804DCC"/>
  </w:style>
  <w:style w:type="character" w:customStyle="1" w:styleId="b-skedtime">
    <w:name w:val="b-sked__time"/>
    <w:basedOn w:val="a0"/>
    <w:rsid w:val="00804DCC"/>
  </w:style>
  <w:style w:type="character" w:styleId="HTML3">
    <w:name w:val="HTML Cite"/>
    <w:basedOn w:val="a0"/>
    <w:uiPriority w:val="99"/>
    <w:semiHidden/>
    <w:unhideWhenUsed/>
    <w:rsid w:val="00804DCC"/>
    <w:rPr>
      <w:i/>
      <w:iCs/>
    </w:rPr>
  </w:style>
  <w:style w:type="character" w:customStyle="1" w:styleId="reference-text">
    <w:name w:val="reference-text"/>
    <w:basedOn w:val="a0"/>
    <w:rsid w:val="00804DCC"/>
  </w:style>
  <w:style w:type="paragraph" w:customStyle="1" w:styleId="rvps17">
    <w:name w:val="rvps17"/>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78">
    <w:name w:val="rvts78"/>
    <w:basedOn w:val="a0"/>
    <w:rsid w:val="00804DCC"/>
  </w:style>
  <w:style w:type="paragraph" w:customStyle="1" w:styleId="rvps4">
    <w:name w:val="rvps4"/>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804DCC"/>
    <w:pPr>
      <w:widowControl w:val="0"/>
      <w:autoSpaceDE w:val="0"/>
      <w:autoSpaceDN w:val="0"/>
      <w:adjustRightInd w:val="0"/>
      <w:spacing w:after="0" w:line="643" w:lineRule="exact"/>
      <w:jc w:val="left"/>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804DCC"/>
    <w:rPr>
      <w:rFonts w:ascii="Times New Roman" w:hAnsi="Times New Roman" w:cs="Times New Roman" w:hint="default"/>
      <w:sz w:val="26"/>
      <w:szCs w:val="26"/>
    </w:rPr>
  </w:style>
  <w:style w:type="character" w:customStyle="1" w:styleId="f">
    <w:name w:val="f"/>
    <w:basedOn w:val="a0"/>
    <w:rsid w:val="00804DCC"/>
  </w:style>
  <w:style w:type="character" w:customStyle="1" w:styleId="mejs-offscreen">
    <w:name w:val="mejs-offscreen"/>
    <w:basedOn w:val="a0"/>
    <w:rsid w:val="00804DCC"/>
  </w:style>
  <w:style w:type="character" w:customStyle="1" w:styleId="mejs-currenttime">
    <w:name w:val="mejs-currenttime"/>
    <w:basedOn w:val="a0"/>
    <w:rsid w:val="00804DCC"/>
  </w:style>
  <w:style w:type="character" w:customStyle="1" w:styleId="mejs-duration">
    <w:name w:val="mejs-duration"/>
    <w:basedOn w:val="a0"/>
    <w:rsid w:val="00804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CC"/>
    <w:pPr>
      <w:jc w:val="both"/>
    </w:pPr>
  </w:style>
  <w:style w:type="paragraph" w:styleId="3">
    <w:name w:val="heading 3"/>
    <w:basedOn w:val="a"/>
    <w:link w:val="30"/>
    <w:uiPriority w:val="9"/>
    <w:qFormat/>
    <w:rsid w:val="00804DCC"/>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DCC"/>
    <w:rPr>
      <w:rFonts w:ascii="Times New Roman" w:eastAsia="Times New Roman" w:hAnsi="Times New Roman" w:cs="Times New Roman"/>
      <w:b/>
      <w:bCs/>
      <w:sz w:val="27"/>
      <w:szCs w:val="27"/>
      <w:lang w:eastAsia="ru-RU"/>
    </w:rPr>
  </w:style>
  <w:style w:type="paragraph" w:styleId="a3">
    <w:name w:val="List Paragraph"/>
    <w:basedOn w:val="a"/>
    <w:uiPriority w:val="34"/>
    <w:qFormat/>
    <w:rsid w:val="00804DCC"/>
    <w:pPr>
      <w:ind w:left="720"/>
      <w:contextualSpacing/>
    </w:pPr>
  </w:style>
  <w:style w:type="paragraph" w:styleId="a4">
    <w:name w:val="Body Text Indent"/>
    <w:basedOn w:val="a"/>
    <w:link w:val="a5"/>
    <w:unhideWhenUsed/>
    <w:rsid w:val="00804DCC"/>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04DC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04D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4DCC"/>
    <w:rPr>
      <w:rFonts w:ascii="Tahoma" w:hAnsi="Tahoma" w:cs="Tahoma"/>
      <w:sz w:val="16"/>
      <w:szCs w:val="16"/>
    </w:rPr>
  </w:style>
  <w:style w:type="paragraph" w:styleId="a8">
    <w:name w:val="Body Text"/>
    <w:basedOn w:val="a"/>
    <w:link w:val="a9"/>
    <w:uiPriority w:val="99"/>
    <w:unhideWhenUsed/>
    <w:rsid w:val="00804DCC"/>
    <w:pPr>
      <w:spacing w:after="120"/>
    </w:pPr>
  </w:style>
  <w:style w:type="character" w:customStyle="1" w:styleId="a9">
    <w:name w:val="Основной текст Знак"/>
    <w:basedOn w:val="a0"/>
    <w:link w:val="a8"/>
    <w:uiPriority w:val="99"/>
    <w:rsid w:val="00804DCC"/>
  </w:style>
  <w:style w:type="paragraph" w:styleId="2">
    <w:name w:val="Body Text Indent 2"/>
    <w:basedOn w:val="a"/>
    <w:link w:val="20"/>
    <w:rsid w:val="00804DCC"/>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0"/>
    <w:link w:val="2"/>
    <w:rsid w:val="00804DCC"/>
    <w:rPr>
      <w:rFonts w:ascii="Times New Roman" w:eastAsia="Times New Roman" w:hAnsi="Times New Roman" w:cs="Times New Roman"/>
      <w:sz w:val="24"/>
      <w:szCs w:val="24"/>
      <w:lang w:val="uk-UA" w:eastAsia="ru-RU"/>
    </w:rPr>
  </w:style>
  <w:style w:type="paragraph" w:styleId="aa">
    <w:name w:val="Normal (Web)"/>
    <w:basedOn w:val="a"/>
    <w:uiPriority w:val="99"/>
    <w:unhideWhenUsed/>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04DCC"/>
    <w:rPr>
      <w:color w:val="0000FF"/>
      <w:u w:val="single"/>
    </w:rPr>
  </w:style>
  <w:style w:type="paragraph" w:styleId="HTML">
    <w:name w:val="HTML Preformatted"/>
    <w:basedOn w:val="a"/>
    <w:link w:val="HTML0"/>
    <w:uiPriority w:val="99"/>
    <w:semiHidden/>
    <w:unhideWhenUsed/>
    <w:rsid w:val="0080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4DCC"/>
    <w:rPr>
      <w:rFonts w:ascii="Courier New" w:eastAsia="Times New Roman" w:hAnsi="Courier New" w:cs="Courier New"/>
      <w:sz w:val="20"/>
      <w:szCs w:val="20"/>
      <w:lang w:eastAsia="ru-RU"/>
    </w:rPr>
  </w:style>
  <w:style w:type="character" w:customStyle="1" w:styleId="st">
    <w:name w:val="st"/>
    <w:basedOn w:val="a0"/>
    <w:rsid w:val="00804DCC"/>
  </w:style>
  <w:style w:type="character" w:styleId="ac">
    <w:name w:val="Emphasis"/>
    <w:basedOn w:val="a0"/>
    <w:uiPriority w:val="20"/>
    <w:qFormat/>
    <w:rsid w:val="00804DCC"/>
    <w:rPr>
      <w:i/>
      <w:iCs/>
    </w:rPr>
  </w:style>
  <w:style w:type="character" w:styleId="ad">
    <w:name w:val="Placeholder Text"/>
    <w:basedOn w:val="a0"/>
    <w:uiPriority w:val="99"/>
    <w:semiHidden/>
    <w:rsid w:val="00804DCC"/>
    <w:rPr>
      <w:color w:val="808080"/>
    </w:rPr>
  </w:style>
  <w:style w:type="character" w:customStyle="1" w:styleId="shorttext">
    <w:name w:val="short_text"/>
    <w:basedOn w:val="a0"/>
    <w:rsid w:val="00804DCC"/>
  </w:style>
  <w:style w:type="table" w:styleId="ae">
    <w:name w:val="Table Grid"/>
    <w:basedOn w:val="a1"/>
    <w:uiPriority w:val="59"/>
    <w:rsid w:val="00804DCC"/>
    <w:pPr>
      <w:spacing w:after="0" w:line="240" w:lineRule="auto"/>
      <w:ind w:firstLine="567"/>
      <w:jc w:val="both"/>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04DC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04DCC"/>
  </w:style>
  <w:style w:type="paragraph" w:styleId="af1">
    <w:name w:val="footer"/>
    <w:basedOn w:val="a"/>
    <w:link w:val="af2"/>
    <w:uiPriority w:val="99"/>
    <w:semiHidden/>
    <w:unhideWhenUsed/>
    <w:rsid w:val="00804DCC"/>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04DCC"/>
  </w:style>
  <w:style w:type="paragraph" w:customStyle="1" w:styleId="rvps6">
    <w:name w:val="rvps6"/>
    <w:basedOn w:val="a"/>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04DCC"/>
  </w:style>
  <w:style w:type="paragraph" w:customStyle="1" w:styleId="rvps1">
    <w:name w:val="rvps1"/>
    <w:basedOn w:val="a"/>
    <w:rsid w:val="0080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804DCC"/>
  </w:style>
  <w:style w:type="character" w:styleId="af3">
    <w:name w:val="Strong"/>
    <w:basedOn w:val="a0"/>
    <w:uiPriority w:val="22"/>
    <w:qFormat/>
    <w:rsid w:val="00804DCC"/>
    <w:rPr>
      <w:b/>
      <w:bCs/>
    </w:rPr>
  </w:style>
  <w:style w:type="paragraph" w:customStyle="1" w:styleId="b-publication-viewsource">
    <w:name w:val="b-publication-view__source"/>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b-navcount">
    <w:name w:val="b-nav__count"/>
    <w:basedOn w:val="a0"/>
    <w:rsid w:val="00804DCC"/>
  </w:style>
  <w:style w:type="character" w:customStyle="1" w:styleId="b-sub-navcount">
    <w:name w:val="b-sub-nav__count"/>
    <w:basedOn w:val="a0"/>
    <w:rsid w:val="00804DCC"/>
  </w:style>
  <w:style w:type="character" w:customStyle="1" w:styleId="notranslate">
    <w:name w:val="notranslate"/>
    <w:basedOn w:val="a0"/>
    <w:rsid w:val="00804DCC"/>
  </w:style>
  <w:style w:type="character" w:customStyle="1" w:styleId="b-sidebar-contactscode">
    <w:name w:val="b-sidebar-contacts__code"/>
    <w:basedOn w:val="a0"/>
    <w:rsid w:val="00804DCC"/>
  </w:style>
  <w:style w:type="character" w:customStyle="1" w:styleId="b-sidebar-contactscomma">
    <w:name w:val="b-sidebar-contacts__comma"/>
    <w:basedOn w:val="a0"/>
    <w:rsid w:val="00804DCC"/>
  </w:style>
  <w:style w:type="paragraph" w:styleId="HTML1">
    <w:name w:val="HTML Address"/>
    <w:basedOn w:val="a"/>
    <w:link w:val="HTML2"/>
    <w:uiPriority w:val="99"/>
    <w:semiHidden/>
    <w:unhideWhenUsed/>
    <w:rsid w:val="00804DCC"/>
    <w:pPr>
      <w:spacing w:after="0" w:line="240" w:lineRule="auto"/>
      <w:jc w:val="left"/>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semiHidden/>
    <w:rsid w:val="00804DCC"/>
    <w:rPr>
      <w:rFonts w:ascii="Times New Roman" w:eastAsia="Times New Roman" w:hAnsi="Times New Roman" w:cs="Times New Roman"/>
      <w:i/>
      <w:iCs/>
      <w:sz w:val="24"/>
      <w:szCs w:val="24"/>
      <w:lang w:eastAsia="ru-RU"/>
    </w:rPr>
  </w:style>
  <w:style w:type="character" w:customStyle="1" w:styleId="b-skedday">
    <w:name w:val="b-sked__day"/>
    <w:basedOn w:val="a0"/>
    <w:rsid w:val="00804DCC"/>
  </w:style>
  <w:style w:type="character" w:customStyle="1" w:styleId="b-skedtime">
    <w:name w:val="b-sked__time"/>
    <w:basedOn w:val="a0"/>
    <w:rsid w:val="00804DCC"/>
  </w:style>
  <w:style w:type="character" w:styleId="HTML3">
    <w:name w:val="HTML Cite"/>
    <w:basedOn w:val="a0"/>
    <w:uiPriority w:val="99"/>
    <w:semiHidden/>
    <w:unhideWhenUsed/>
    <w:rsid w:val="00804DCC"/>
    <w:rPr>
      <w:i/>
      <w:iCs/>
    </w:rPr>
  </w:style>
  <w:style w:type="character" w:customStyle="1" w:styleId="reference-text">
    <w:name w:val="reference-text"/>
    <w:basedOn w:val="a0"/>
    <w:rsid w:val="00804DCC"/>
  </w:style>
  <w:style w:type="paragraph" w:customStyle="1" w:styleId="rvps17">
    <w:name w:val="rvps17"/>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78">
    <w:name w:val="rvts78"/>
    <w:basedOn w:val="a0"/>
    <w:rsid w:val="00804DCC"/>
  </w:style>
  <w:style w:type="paragraph" w:customStyle="1" w:styleId="rvps4">
    <w:name w:val="rvps4"/>
    <w:basedOn w:val="a"/>
    <w:rsid w:val="00804DC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804DCC"/>
    <w:pPr>
      <w:widowControl w:val="0"/>
      <w:autoSpaceDE w:val="0"/>
      <w:autoSpaceDN w:val="0"/>
      <w:adjustRightInd w:val="0"/>
      <w:spacing w:after="0" w:line="643" w:lineRule="exact"/>
      <w:jc w:val="left"/>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804DCC"/>
    <w:rPr>
      <w:rFonts w:ascii="Times New Roman" w:hAnsi="Times New Roman" w:cs="Times New Roman" w:hint="default"/>
      <w:sz w:val="26"/>
      <w:szCs w:val="26"/>
    </w:rPr>
  </w:style>
  <w:style w:type="character" w:customStyle="1" w:styleId="f">
    <w:name w:val="f"/>
    <w:basedOn w:val="a0"/>
    <w:rsid w:val="00804DCC"/>
  </w:style>
  <w:style w:type="character" w:customStyle="1" w:styleId="mejs-offscreen">
    <w:name w:val="mejs-offscreen"/>
    <w:basedOn w:val="a0"/>
    <w:rsid w:val="00804DCC"/>
  </w:style>
  <w:style w:type="character" w:customStyle="1" w:styleId="mejs-currenttime">
    <w:name w:val="mejs-currenttime"/>
    <w:basedOn w:val="a0"/>
    <w:rsid w:val="00804DCC"/>
  </w:style>
  <w:style w:type="character" w:customStyle="1" w:styleId="mejs-duration">
    <w:name w:val="mejs-duration"/>
    <w:basedOn w:val="a0"/>
    <w:rsid w:val="0080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95%D0%BD%D1%86%D0%B8%D0%BA%D0%BB%D0%BE%D0%BF%D0%B5%D0%B4%D1%96%D1%8F_%D1%81%D1%83%D1%87%D0%B0%D1%81%D0%BD%D0%BE%D1%97_%D0%A3%D0%BA%D1%80%D0%B0%D1%97%D0%BD%D0%B8" TargetMode="Externa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hyperlink" Target="https://uk.wikipedia.org/wiki/%D0%95%D0%BD%D1%86%D0%B8%D0%BA%D0%BB%D0%BE%D0%BF%D0%B5%D0%B4%D1%96%D1%8F_%D1%81%D1%83%D1%87%D0%B0%D1%81%D0%BD%D0%BE%D1%97_%D0%A3%D0%BA%D1%80%D0%B0%D1%97%D0%BD%D0%B8"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tif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3895</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2018-05-22T12:09:00Z</dcterms:created>
  <dcterms:modified xsi:type="dcterms:W3CDTF">2018-05-22T12:09:00Z</dcterms:modified>
</cp:coreProperties>
</file>